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325B5E" w14:textId="77777777" w:rsidR="00BD0E32" w:rsidRDefault="00BD0E32">
      <w:pPr>
        <w:rPr>
          <w:rFonts w:ascii="Cambria" w:hAnsi="Cambria"/>
          <w:b/>
          <w:bCs/>
          <w:sz w:val="24"/>
          <w:szCs w:val="24"/>
        </w:rPr>
        <w:sectPr w:rsidR="00BD0E32" w:rsidSect="00BD0E32">
          <w:footerReference w:type="default" r:id="rId8"/>
          <w:pgSz w:w="11906" w:h="16838"/>
          <w:pgMar w:top="1417" w:right="1417" w:bottom="1417" w:left="1417" w:header="708" w:footer="708" w:gutter="0"/>
          <w:pgNumType w:start="1"/>
          <w:cols w:space="708"/>
          <w:docGrid w:linePitch="360"/>
        </w:sectPr>
      </w:pPr>
    </w:p>
    <w:p w14:paraId="4665EA38" w14:textId="177BD786" w:rsidR="00223B0A" w:rsidRPr="0078114C" w:rsidRDefault="0078114C">
      <w:pPr>
        <w:rPr>
          <w:rFonts w:ascii="Cambria" w:hAnsi="Cambria"/>
          <w:b/>
          <w:bCs/>
          <w:sz w:val="24"/>
          <w:szCs w:val="24"/>
        </w:rPr>
      </w:pPr>
      <w:r>
        <w:rPr>
          <w:rFonts w:ascii="Cambria" w:hAnsi="Cambria"/>
          <w:b/>
          <w:bCs/>
          <w:sz w:val="24"/>
          <w:szCs w:val="24"/>
        </w:rPr>
        <w:t xml:space="preserve">          </w:t>
      </w:r>
      <w:r w:rsidRPr="0078114C">
        <w:rPr>
          <w:rFonts w:ascii="Cambria" w:hAnsi="Cambria" w:cs="Times New Roman"/>
          <w:b/>
          <w:bCs/>
          <w:noProof/>
          <w:sz w:val="24"/>
          <w:szCs w:val="24"/>
        </w:rPr>
        <w:drawing>
          <wp:inline distT="0" distB="0" distL="0" distR="0" wp14:anchorId="42CA2E8B" wp14:editId="5BBB5696">
            <wp:extent cx="657225" cy="852805"/>
            <wp:effectExtent l="0" t="0" r="9525" b="4445"/>
            <wp:docPr id="3880092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852805"/>
                    </a:xfrm>
                    <a:prstGeom prst="rect">
                      <a:avLst/>
                    </a:prstGeom>
                    <a:noFill/>
                  </pic:spPr>
                </pic:pic>
              </a:graphicData>
            </a:graphic>
          </wp:inline>
        </w:drawing>
      </w:r>
    </w:p>
    <w:p w14:paraId="54820AE2" w14:textId="7FFBCB95" w:rsidR="0078114C" w:rsidRDefault="0078114C">
      <w:pPr>
        <w:rPr>
          <w:rFonts w:ascii="Cambria" w:hAnsi="Cambria"/>
          <w:b/>
          <w:bCs/>
          <w:sz w:val="24"/>
          <w:szCs w:val="24"/>
        </w:rPr>
      </w:pPr>
      <w:r w:rsidRPr="0078114C">
        <w:rPr>
          <w:rFonts w:ascii="Cambria" w:hAnsi="Cambria"/>
          <w:b/>
          <w:bCs/>
          <w:sz w:val="24"/>
          <w:szCs w:val="24"/>
        </w:rPr>
        <w:t>OPĆINA KONČANICA</w:t>
      </w:r>
    </w:p>
    <w:p w14:paraId="1F1773DD" w14:textId="77777777" w:rsidR="0078114C" w:rsidRDefault="0078114C">
      <w:pPr>
        <w:rPr>
          <w:rFonts w:ascii="Cambria" w:hAnsi="Cambria"/>
          <w:b/>
          <w:bCs/>
          <w:sz w:val="24"/>
          <w:szCs w:val="24"/>
        </w:rPr>
      </w:pPr>
    </w:p>
    <w:p w14:paraId="7E02F39F" w14:textId="77777777" w:rsidR="0078114C" w:rsidRDefault="0078114C">
      <w:pPr>
        <w:rPr>
          <w:rFonts w:ascii="Cambria" w:hAnsi="Cambria"/>
          <w:b/>
          <w:bCs/>
          <w:sz w:val="24"/>
          <w:szCs w:val="24"/>
        </w:rPr>
      </w:pPr>
    </w:p>
    <w:p w14:paraId="501C4BE1" w14:textId="77777777" w:rsidR="0078114C" w:rsidRDefault="0078114C">
      <w:pPr>
        <w:rPr>
          <w:rFonts w:ascii="Cambria" w:hAnsi="Cambria"/>
          <w:b/>
          <w:bCs/>
          <w:sz w:val="24"/>
          <w:szCs w:val="24"/>
        </w:rPr>
      </w:pPr>
    </w:p>
    <w:p w14:paraId="37F7CDA4" w14:textId="3898D20A" w:rsidR="0078114C" w:rsidRDefault="0078114C" w:rsidP="0078114C">
      <w:pPr>
        <w:jc w:val="center"/>
        <w:rPr>
          <w:rFonts w:ascii="Cambria" w:hAnsi="Cambria"/>
          <w:b/>
          <w:bCs/>
          <w:sz w:val="36"/>
          <w:szCs w:val="36"/>
        </w:rPr>
      </w:pPr>
      <w:r w:rsidRPr="0078114C">
        <w:rPr>
          <w:rFonts w:ascii="Cambria" w:hAnsi="Cambria"/>
          <w:b/>
          <w:bCs/>
          <w:sz w:val="36"/>
          <w:szCs w:val="36"/>
        </w:rPr>
        <w:t xml:space="preserve">I. IZMJENE I DOPUNE </w:t>
      </w:r>
      <w:bookmarkStart w:id="0" w:name="_Hlk167091528"/>
      <w:r w:rsidRPr="0078114C">
        <w:rPr>
          <w:rFonts w:ascii="Cambria" w:hAnsi="Cambria"/>
          <w:b/>
          <w:bCs/>
          <w:sz w:val="36"/>
          <w:szCs w:val="36"/>
        </w:rPr>
        <w:t>PRORAČUNA</w:t>
      </w:r>
    </w:p>
    <w:p w14:paraId="244062E5" w14:textId="5BCBE407" w:rsidR="0078114C" w:rsidRDefault="0078114C" w:rsidP="0078114C">
      <w:pPr>
        <w:jc w:val="center"/>
        <w:rPr>
          <w:rFonts w:ascii="Cambria" w:hAnsi="Cambria"/>
          <w:b/>
          <w:bCs/>
          <w:sz w:val="36"/>
          <w:szCs w:val="36"/>
        </w:rPr>
      </w:pPr>
      <w:r w:rsidRPr="0078114C">
        <w:rPr>
          <w:rFonts w:ascii="Cambria" w:hAnsi="Cambria"/>
          <w:b/>
          <w:bCs/>
          <w:sz w:val="36"/>
          <w:szCs w:val="36"/>
        </w:rPr>
        <w:t>OPĆINE KONČANICA ZA 2024. GODINU</w:t>
      </w:r>
    </w:p>
    <w:bookmarkEnd w:id="0"/>
    <w:p w14:paraId="59D8A4AF" w14:textId="77777777" w:rsidR="0078114C" w:rsidRDefault="0078114C" w:rsidP="0078114C">
      <w:pPr>
        <w:jc w:val="center"/>
        <w:rPr>
          <w:rFonts w:ascii="Cambria" w:hAnsi="Cambria"/>
          <w:b/>
          <w:bCs/>
          <w:sz w:val="36"/>
          <w:szCs w:val="36"/>
        </w:rPr>
      </w:pPr>
    </w:p>
    <w:p w14:paraId="21834EAF" w14:textId="77777777" w:rsidR="0078114C" w:rsidRDefault="0078114C" w:rsidP="0078114C">
      <w:pPr>
        <w:jc w:val="center"/>
        <w:rPr>
          <w:rFonts w:ascii="Cambria" w:hAnsi="Cambria"/>
          <w:b/>
          <w:bCs/>
          <w:sz w:val="36"/>
          <w:szCs w:val="36"/>
        </w:rPr>
      </w:pPr>
    </w:p>
    <w:p w14:paraId="361CCCB5" w14:textId="77777777" w:rsidR="0078114C" w:rsidRDefault="0078114C" w:rsidP="0078114C">
      <w:pPr>
        <w:jc w:val="center"/>
        <w:rPr>
          <w:rFonts w:ascii="Cambria" w:hAnsi="Cambria"/>
          <w:b/>
          <w:bCs/>
          <w:sz w:val="36"/>
          <w:szCs w:val="36"/>
        </w:rPr>
      </w:pPr>
    </w:p>
    <w:p w14:paraId="5C0ACC0D" w14:textId="77777777" w:rsidR="0078114C" w:rsidRDefault="0078114C" w:rsidP="0078114C">
      <w:pPr>
        <w:jc w:val="both"/>
        <w:rPr>
          <w:rFonts w:ascii="Cambria" w:hAnsi="Cambria"/>
          <w:sz w:val="24"/>
          <w:szCs w:val="24"/>
        </w:rPr>
      </w:pPr>
    </w:p>
    <w:p w14:paraId="2E0721A6" w14:textId="77777777" w:rsidR="0078114C" w:rsidRDefault="0078114C" w:rsidP="0078114C">
      <w:pPr>
        <w:jc w:val="both"/>
        <w:rPr>
          <w:rFonts w:ascii="Cambria" w:hAnsi="Cambria"/>
          <w:sz w:val="24"/>
          <w:szCs w:val="24"/>
        </w:rPr>
      </w:pPr>
    </w:p>
    <w:p w14:paraId="14AF96C4" w14:textId="77777777" w:rsidR="0078114C" w:rsidRDefault="0078114C" w:rsidP="0078114C">
      <w:pPr>
        <w:jc w:val="both"/>
        <w:rPr>
          <w:rFonts w:ascii="Cambria" w:hAnsi="Cambria"/>
          <w:sz w:val="24"/>
          <w:szCs w:val="24"/>
        </w:rPr>
      </w:pPr>
    </w:p>
    <w:p w14:paraId="04487745" w14:textId="77777777" w:rsidR="0078114C" w:rsidRDefault="0078114C" w:rsidP="0078114C">
      <w:pPr>
        <w:jc w:val="both"/>
        <w:rPr>
          <w:rFonts w:ascii="Cambria" w:hAnsi="Cambria"/>
          <w:sz w:val="24"/>
          <w:szCs w:val="24"/>
        </w:rPr>
      </w:pPr>
    </w:p>
    <w:p w14:paraId="05F8BD70" w14:textId="77777777" w:rsidR="0078114C" w:rsidRDefault="0078114C" w:rsidP="0078114C">
      <w:pPr>
        <w:jc w:val="both"/>
        <w:rPr>
          <w:rFonts w:ascii="Cambria" w:hAnsi="Cambria"/>
          <w:sz w:val="24"/>
          <w:szCs w:val="24"/>
        </w:rPr>
      </w:pPr>
    </w:p>
    <w:p w14:paraId="29CD678A" w14:textId="77777777" w:rsidR="0078114C" w:rsidRDefault="0078114C" w:rsidP="0078114C">
      <w:pPr>
        <w:jc w:val="both"/>
        <w:rPr>
          <w:rFonts w:ascii="Cambria" w:hAnsi="Cambria"/>
          <w:sz w:val="24"/>
          <w:szCs w:val="24"/>
        </w:rPr>
      </w:pPr>
    </w:p>
    <w:p w14:paraId="55C5C638" w14:textId="77777777" w:rsidR="0078114C" w:rsidRDefault="0078114C" w:rsidP="0078114C">
      <w:pPr>
        <w:jc w:val="both"/>
        <w:rPr>
          <w:rFonts w:ascii="Cambria" w:hAnsi="Cambria"/>
          <w:sz w:val="24"/>
          <w:szCs w:val="24"/>
        </w:rPr>
      </w:pPr>
    </w:p>
    <w:p w14:paraId="2EBAD5A5" w14:textId="77777777" w:rsidR="0078114C" w:rsidRDefault="0078114C" w:rsidP="0078114C">
      <w:pPr>
        <w:jc w:val="both"/>
        <w:rPr>
          <w:rFonts w:ascii="Cambria" w:hAnsi="Cambria"/>
          <w:sz w:val="24"/>
          <w:szCs w:val="24"/>
        </w:rPr>
      </w:pPr>
    </w:p>
    <w:p w14:paraId="13315563" w14:textId="77777777" w:rsidR="0078114C" w:rsidRDefault="0078114C" w:rsidP="0078114C">
      <w:pPr>
        <w:jc w:val="both"/>
        <w:rPr>
          <w:rFonts w:ascii="Cambria" w:hAnsi="Cambria"/>
          <w:sz w:val="24"/>
          <w:szCs w:val="24"/>
        </w:rPr>
      </w:pPr>
    </w:p>
    <w:p w14:paraId="7569A645" w14:textId="77777777" w:rsidR="0078114C" w:rsidRDefault="0078114C" w:rsidP="0078114C">
      <w:pPr>
        <w:jc w:val="both"/>
        <w:rPr>
          <w:rFonts w:ascii="Cambria" w:hAnsi="Cambria"/>
          <w:sz w:val="24"/>
          <w:szCs w:val="24"/>
        </w:rPr>
      </w:pPr>
    </w:p>
    <w:p w14:paraId="7B1ECBBD" w14:textId="77777777" w:rsidR="0078114C" w:rsidRDefault="0078114C" w:rsidP="0078114C">
      <w:pPr>
        <w:jc w:val="both"/>
        <w:rPr>
          <w:rFonts w:ascii="Cambria" w:hAnsi="Cambria"/>
          <w:sz w:val="24"/>
          <w:szCs w:val="24"/>
        </w:rPr>
      </w:pPr>
    </w:p>
    <w:p w14:paraId="74D292C6" w14:textId="77777777" w:rsidR="00BD0E32" w:rsidRDefault="00BD0E32" w:rsidP="0078114C">
      <w:pPr>
        <w:jc w:val="both"/>
        <w:rPr>
          <w:rFonts w:ascii="Cambria" w:hAnsi="Cambria"/>
          <w:sz w:val="24"/>
          <w:szCs w:val="24"/>
        </w:rPr>
      </w:pPr>
    </w:p>
    <w:p w14:paraId="6833F665" w14:textId="77777777" w:rsidR="00BD0E32" w:rsidRDefault="00BD0E32" w:rsidP="0078114C">
      <w:pPr>
        <w:jc w:val="both"/>
        <w:rPr>
          <w:rFonts w:ascii="Cambria" w:hAnsi="Cambria"/>
          <w:sz w:val="24"/>
          <w:szCs w:val="24"/>
        </w:rPr>
      </w:pPr>
    </w:p>
    <w:p w14:paraId="3C76BD46" w14:textId="77777777" w:rsidR="0078114C" w:rsidRDefault="0078114C" w:rsidP="0078114C">
      <w:pPr>
        <w:jc w:val="both"/>
        <w:rPr>
          <w:rFonts w:ascii="Cambria" w:hAnsi="Cambria"/>
          <w:sz w:val="24"/>
          <w:szCs w:val="24"/>
        </w:rPr>
      </w:pPr>
    </w:p>
    <w:p w14:paraId="3373A2E5" w14:textId="77777777" w:rsidR="00BD0E32" w:rsidRDefault="00BD0E32" w:rsidP="001A4168">
      <w:pPr>
        <w:ind w:left="-567" w:right="-567"/>
        <w:jc w:val="both"/>
        <w:rPr>
          <w:rFonts w:ascii="Cambria" w:hAnsi="Cambria"/>
          <w:sz w:val="24"/>
          <w:szCs w:val="24"/>
        </w:rPr>
        <w:sectPr w:rsidR="00BD0E32" w:rsidSect="00BD0E32">
          <w:type w:val="continuous"/>
          <w:pgSz w:w="11906" w:h="16838"/>
          <w:pgMar w:top="1417" w:right="1417" w:bottom="1417" w:left="1417" w:header="708" w:footer="708" w:gutter="0"/>
          <w:pgNumType w:start="1"/>
          <w:cols w:space="708"/>
          <w:docGrid w:linePitch="360"/>
        </w:sectPr>
      </w:pPr>
    </w:p>
    <w:p w14:paraId="0E25756A" w14:textId="486D476B" w:rsidR="0078114C" w:rsidRDefault="0078114C" w:rsidP="001A4168">
      <w:pPr>
        <w:ind w:left="-567" w:right="-567"/>
        <w:jc w:val="both"/>
        <w:rPr>
          <w:rFonts w:ascii="Cambria" w:hAnsi="Cambria"/>
          <w:sz w:val="24"/>
          <w:szCs w:val="24"/>
        </w:rPr>
      </w:pPr>
      <w:r>
        <w:rPr>
          <w:rFonts w:ascii="Cambria" w:hAnsi="Cambria"/>
          <w:sz w:val="24"/>
          <w:szCs w:val="24"/>
        </w:rPr>
        <w:t xml:space="preserve">Općinsko vijeće Općine Končanica je dana </w:t>
      </w:r>
      <w:r w:rsidR="00202090">
        <w:rPr>
          <w:rFonts w:ascii="Cambria" w:hAnsi="Cambria"/>
          <w:sz w:val="24"/>
          <w:szCs w:val="24"/>
        </w:rPr>
        <w:t>23</w:t>
      </w:r>
      <w:r>
        <w:rPr>
          <w:rFonts w:ascii="Cambria" w:hAnsi="Cambria"/>
          <w:sz w:val="24"/>
          <w:szCs w:val="24"/>
        </w:rPr>
        <w:t xml:space="preserve">. </w:t>
      </w:r>
      <w:r w:rsidR="001652ED">
        <w:rPr>
          <w:rFonts w:ascii="Cambria" w:hAnsi="Cambria"/>
          <w:sz w:val="24"/>
          <w:szCs w:val="24"/>
        </w:rPr>
        <w:t>srpnja</w:t>
      </w:r>
      <w:r>
        <w:rPr>
          <w:rFonts w:ascii="Cambria" w:hAnsi="Cambria"/>
          <w:sz w:val="24"/>
          <w:szCs w:val="24"/>
        </w:rPr>
        <w:t xml:space="preserve"> 2024. godine usvojilo Odluku o izmjenama i dopunama </w:t>
      </w:r>
      <w:r w:rsidR="00303AE8">
        <w:rPr>
          <w:rFonts w:ascii="Cambria" w:hAnsi="Cambria"/>
          <w:sz w:val="24"/>
          <w:szCs w:val="24"/>
        </w:rPr>
        <w:t>P</w:t>
      </w:r>
      <w:r>
        <w:rPr>
          <w:rFonts w:ascii="Cambria" w:hAnsi="Cambria"/>
          <w:sz w:val="24"/>
          <w:szCs w:val="24"/>
        </w:rPr>
        <w:t>roračuna Općine Končanica za 2024. godinu.</w:t>
      </w:r>
    </w:p>
    <w:p w14:paraId="57B85078" w14:textId="77777777" w:rsidR="00BD0E32" w:rsidRDefault="00BD0E32" w:rsidP="00DA650E">
      <w:pPr>
        <w:ind w:right="-567"/>
        <w:jc w:val="both"/>
        <w:rPr>
          <w:rFonts w:ascii="Cambria" w:hAnsi="Cambria"/>
          <w:b/>
          <w:bCs/>
          <w:sz w:val="28"/>
          <w:szCs w:val="28"/>
        </w:rPr>
        <w:sectPr w:rsidR="00BD0E32" w:rsidSect="00BD0E32">
          <w:type w:val="continuous"/>
          <w:pgSz w:w="11906" w:h="16838"/>
          <w:pgMar w:top="1417" w:right="1417" w:bottom="1417" w:left="1417" w:header="708" w:footer="708" w:gutter="0"/>
          <w:pgNumType w:start="1"/>
          <w:cols w:space="708"/>
          <w:docGrid w:linePitch="360"/>
        </w:sectPr>
      </w:pPr>
    </w:p>
    <w:bookmarkStart w:id="1" w:name="_Toc172197775" w:displacedByCustomXml="next"/>
    <w:sdt>
      <w:sdtPr>
        <w:rPr>
          <w:rFonts w:asciiTheme="minorHAnsi" w:eastAsiaTheme="minorEastAsia" w:hAnsiTheme="minorHAnsi" w:cstheme="minorBidi"/>
          <w:b w:val="0"/>
          <w:caps w:val="0"/>
          <w:sz w:val="22"/>
          <w:szCs w:val="22"/>
        </w:rPr>
        <w:id w:val="2020114789"/>
        <w:docPartObj>
          <w:docPartGallery w:val="Table of Contents"/>
          <w:docPartUnique/>
        </w:docPartObj>
      </w:sdtPr>
      <w:sdtEndPr>
        <w:rPr>
          <w:bCs/>
        </w:rPr>
      </w:sdtEndPr>
      <w:sdtContent>
        <w:p w14:paraId="71F04EC3" w14:textId="74715E1D" w:rsidR="00DA650E" w:rsidRDefault="00DA650E" w:rsidP="00FC694F">
          <w:pPr>
            <w:pStyle w:val="Naslov1"/>
          </w:pPr>
          <w:r>
            <w:t>Sadržaj</w:t>
          </w:r>
          <w:bookmarkEnd w:id="1"/>
        </w:p>
        <w:p w14:paraId="57C545C7" w14:textId="77777777" w:rsidR="000D4B5B" w:rsidRDefault="000D4B5B" w:rsidP="000D4B5B"/>
        <w:p w14:paraId="008C435C" w14:textId="17CB7EC8" w:rsidR="00A160DC" w:rsidRDefault="00DA650E">
          <w:pPr>
            <w:pStyle w:val="Sadraj1"/>
            <w:tabs>
              <w:tab w:val="left" w:pos="440"/>
              <w:tab w:val="right" w:leader="dot" w:pos="9062"/>
            </w:tabs>
            <w:rPr>
              <w:noProof/>
              <w:kern w:val="2"/>
              <w:lang w:eastAsia="hr-HR"/>
              <w14:ligatures w14:val="standardContextual"/>
            </w:rPr>
          </w:pPr>
          <w:r>
            <w:fldChar w:fldCharType="begin"/>
          </w:r>
          <w:r>
            <w:instrText xml:space="preserve"> TOC \o "1-3" \h \z \u </w:instrText>
          </w:r>
          <w:r>
            <w:fldChar w:fldCharType="separate"/>
          </w:r>
          <w:hyperlink w:anchor="_Toc172197776" w:history="1">
            <w:r w:rsidR="00A160DC" w:rsidRPr="00F04DC5">
              <w:rPr>
                <w:rStyle w:val="Hiperveza"/>
                <w:noProof/>
              </w:rPr>
              <w:t>2.</w:t>
            </w:r>
            <w:r w:rsidR="00A160DC">
              <w:rPr>
                <w:noProof/>
                <w:kern w:val="2"/>
                <w:lang w:eastAsia="hr-HR"/>
                <w14:ligatures w14:val="standardContextual"/>
              </w:rPr>
              <w:tab/>
            </w:r>
            <w:r w:rsidR="00A160DC" w:rsidRPr="00F04DC5">
              <w:rPr>
                <w:rStyle w:val="Hiperveza"/>
                <w:noProof/>
              </w:rPr>
              <w:t>OPĆI DIO</w:t>
            </w:r>
            <w:r w:rsidR="00A160DC">
              <w:rPr>
                <w:noProof/>
                <w:webHidden/>
              </w:rPr>
              <w:tab/>
            </w:r>
          </w:hyperlink>
        </w:p>
        <w:p w14:paraId="2000C776" w14:textId="74CB6FEB" w:rsidR="00A160DC" w:rsidRDefault="00000000">
          <w:pPr>
            <w:pStyle w:val="Sadraj2"/>
            <w:tabs>
              <w:tab w:val="left" w:pos="880"/>
              <w:tab w:val="right" w:leader="dot" w:pos="9062"/>
            </w:tabs>
            <w:rPr>
              <w:noProof/>
              <w:kern w:val="2"/>
              <w:lang w:eastAsia="hr-HR"/>
              <w14:ligatures w14:val="standardContextual"/>
            </w:rPr>
          </w:pPr>
          <w:hyperlink w:anchor="_Toc172197777" w:history="1">
            <w:r w:rsidR="00A160DC" w:rsidRPr="00F04DC5">
              <w:rPr>
                <w:rStyle w:val="Hiperveza"/>
                <w:noProof/>
              </w:rPr>
              <w:t>2.1.</w:t>
            </w:r>
            <w:r w:rsidR="00A160DC">
              <w:rPr>
                <w:noProof/>
                <w:kern w:val="2"/>
                <w:lang w:eastAsia="hr-HR"/>
                <w14:ligatures w14:val="standardContextual"/>
              </w:rPr>
              <w:tab/>
            </w:r>
            <w:r w:rsidR="00A160DC" w:rsidRPr="00F04DC5">
              <w:rPr>
                <w:rStyle w:val="Hiperveza"/>
                <w:noProof/>
              </w:rPr>
              <w:t>RAČUN PRIHODA I RASHODA</w:t>
            </w:r>
            <w:r w:rsidR="00A160DC">
              <w:rPr>
                <w:noProof/>
                <w:webHidden/>
              </w:rPr>
              <w:tab/>
            </w:r>
          </w:hyperlink>
        </w:p>
        <w:p w14:paraId="58F0C5B2" w14:textId="3B9187D7" w:rsidR="00A160DC" w:rsidRDefault="00000000">
          <w:pPr>
            <w:pStyle w:val="Sadraj2"/>
            <w:tabs>
              <w:tab w:val="left" w:pos="880"/>
              <w:tab w:val="right" w:leader="dot" w:pos="9062"/>
            </w:tabs>
            <w:rPr>
              <w:noProof/>
              <w:kern w:val="2"/>
              <w:lang w:eastAsia="hr-HR"/>
              <w14:ligatures w14:val="standardContextual"/>
            </w:rPr>
          </w:pPr>
          <w:hyperlink w:anchor="_Toc172197778" w:history="1">
            <w:r w:rsidR="00A160DC" w:rsidRPr="00F04DC5">
              <w:rPr>
                <w:rStyle w:val="Hiperveza"/>
                <w:noProof/>
              </w:rPr>
              <w:t>2.2.</w:t>
            </w:r>
            <w:r w:rsidR="00A160DC">
              <w:rPr>
                <w:noProof/>
                <w:kern w:val="2"/>
                <w:lang w:eastAsia="hr-HR"/>
                <w14:ligatures w14:val="standardContextual"/>
              </w:rPr>
              <w:tab/>
            </w:r>
            <w:r w:rsidR="00A160DC" w:rsidRPr="00F04DC5">
              <w:rPr>
                <w:rStyle w:val="Hiperveza"/>
                <w:noProof/>
              </w:rPr>
              <w:t>RAČUN FINANCIRANJA</w:t>
            </w:r>
            <w:r w:rsidR="00A160DC">
              <w:rPr>
                <w:noProof/>
                <w:webHidden/>
              </w:rPr>
              <w:tab/>
            </w:r>
          </w:hyperlink>
        </w:p>
        <w:p w14:paraId="27DD1C1D" w14:textId="59150FE8" w:rsidR="00A160DC" w:rsidRDefault="00000000">
          <w:pPr>
            <w:pStyle w:val="Sadraj1"/>
            <w:tabs>
              <w:tab w:val="left" w:pos="440"/>
              <w:tab w:val="right" w:leader="dot" w:pos="9062"/>
            </w:tabs>
            <w:rPr>
              <w:noProof/>
              <w:kern w:val="2"/>
              <w:lang w:eastAsia="hr-HR"/>
              <w14:ligatures w14:val="standardContextual"/>
            </w:rPr>
          </w:pPr>
          <w:hyperlink w:anchor="_Toc172197779" w:history="1">
            <w:r w:rsidR="00A160DC" w:rsidRPr="00F04DC5">
              <w:rPr>
                <w:rStyle w:val="Hiperveza"/>
                <w:noProof/>
              </w:rPr>
              <w:t>3.</w:t>
            </w:r>
            <w:r w:rsidR="00A160DC">
              <w:rPr>
                <w:noProof/>
                <w:kern w:val="2"/>
                <w:lang w:eastAsia="hr-HR"/>
                <w14:ligatures w14:val="standardContextual"/>
              </w:rPr>
              <w:tab/>
            </w:r>
            <w:r w:rsidR="00A160DC" w:rsidRPr="00F04DC5">
              <w:rPr>
                <w:rStyle w:val="Hiperveza"/>
                <w:noProof/>
              </w:rPr>
              <w:t>POSEBNI DIO</w:t>
            </w:r>
            <w:r w:rsidR="00A160DC">
              <w:rPr>
                <w:noProof/>
                <w:webHidden/>
              </w:rPr>
              <w:tab/>
            </w:r>
          </w:hyperlink>
        </w:p>
        <w:p w14:paraId="688C499E" w14:textId="18101817" w:rsidR="00A160DC" w:rsidRDefault="00000000">
          <w:pPr>
            <w:pStyle w:val="Sadraj1"/>
            <w:tabs>
              <w:tab w:val="left" w:pos="440"/>
              <w:tab w:val="right" w:leader="dot" w:pos="9062"/>
            </w:tabs>
            <w:rPr>
              <w:noProof/>
              <w:kern w:val="2"/>
              <w:lang w:eastAsia="hr-HR"/>
              <w14:ligatures w14:val="standardContextual"/>
            </w:rPr>
          </w:pPr>
          <w:hyperlink w:anchor="_Toc172197780" w:history="1">
            <w:r w:rsidR="00A160DC" w:rsidRPr="00F04DC5">
              <w:rPr>
                <w:rStyle w:val="Hiperveza"/>
                <w:noProof/>
              </w:rPr>
              <w:t>4.</w:t>
            </w:r>
            <w:r w:rsidR="00A160DC">
              <w:rPr>
                <w:noProof/>
                <w:kern w:val="2"/>
                <w:lang w:eastAsia="hr-HR"/>
                <w14:ligatures w14:val="standardContextual"/>
              </w:rPr>
              <w:tab/>
            </w:r>
            <w:r w:rsidR="00A160DC" w:rsidRPr="00F04DC5">
              <w:rPr>
                <w:rStyle w:val="Hiperveza"/>
                <w:noProof/>
              </w:rPr>
              <w:t>OBRAZLOŽENJE I. IZMJENA I DOPUNA</w:t>
            </w:r>
            <w:r w:rsidR="00A160DC">
              <w:rPr>
                <w:noProof/>
                <w:webHidden/>
              </w:rPr>
              <w:tab/>
            </w:r>
          </w:hyperlink>
        </w:p>
        <w:p w14:paraId="68F11E5E" w14:textId="3C78F7E8" w:rsidR="00A160DC" w:rsidRDefault="00000000">
          <w:pPr>
            <w:pStyle w:val="Sadraj2"/>
            <w:tabs>
              <w:tab w:val="left" w:pos="880"/>
              <w:tab w:val="right" w:leader="dot" w:pos="9062"/>
            </w:tabs>
            <w:rPr>
              <w:noProof/>
              <w:kern w:val="2"/>
              <w:lang w:eastAsia="hr-HR"/>
              <w14:ligatures w14:val="standardContextual"/>
            </w:rPr>
          </w:pPr>
          <w:hyperlink w:anchor="_Toc172197781" w:history="1">
            <w:r w:rsidR="00A160DC" w:rsidRPr="00F04DC5">
              <w:rPr>
                <w:rStyle w:val="Hiperveza"/>
                <w:noProof/>
              </w:rPr>
              <w:t>4.1.</w:t>
            </w:r>
            <w:r w:rsidR="00A160DC">
              <w:rPr>
                <w:noProof/>
                <w:kern w:val="2"/>
                <w:lang w:eastAsia="hr-HR"/>
                <w14:ligatures w14:val="standardContextual"/>
              </w:rPr>
              <w:tab/>
            </w:r>
            <w:r w:rsidR="00A160DC" w:rsidRPr="00F04DC5">
              <w:rPr>
                <w:rStyle w:val="Hiperveza"/>
                <w:noProof/>
              </w:rPr>
              <w:t>OBRAZLOŽENJE OPĆEG DIJELA</w:t>
            </w:r>
            <w:r w:rsidR="00A160DC">
              <w:rPr>
                <w:noProof/>
                <w:webHidden/>
              </w:rPr>
              <w:tab/>
            </w:r>
          </w:hyperlink>
        </w:p>
        <w:p w14:paraId="0526F28A" w14:textId="07CB590D" w:rsidR="00A160DC" w:rsidRDefault="00000000">
          <w:pPr>
            <w:pStyle w:val="Sadraj2"/>
            <w:tabs>
              <w:tab w:val="left" w:pos="880"/>
              <w:tab w:val="right" w:leader="dot" w:pos="9062"/>
            </w:tabs>
            <w:rPr>
              <w:noProof/>
              <w:kern w:val="2"/>
              <w:lang w:eastAsia="hr-HR"/>
              <w14:ligatures w14:val="standardContextual"/>
            </w:rPr>
          </w:pPr>
          <w:hyperlink w:anchor="_Toc172197782" w:history="1">
            <w:r w:rsidR="00A160DC" w:rsidRPr="00F04DC5">
              <w:rPr>
                <w:rStyle w:val="Hiperveza"/>
                <w:noProof/>
              </w:rPr>
              <w:t>4.2.</w:t>
            </w:r>
            <w:r w:rsidR="00A160DC">
              <w:rPr>
                <w:noProof/>
                <w:kern w:val="2"/>
                <w:lang w:eastAsia="hr-HR"/>
                <w14:ligatures w14:val="standardContextual"/>
              </w:rPr>
              <w:tab/>
            </w:r>
            <w:r w:rsidR="00A160DC" w:rsidRPr="00F04DC5">
              <w:rPr>
                <w:rStyle w:val="Hiperveza"/>
                <w:noProof/>
              </w:rPr>
              <w:t>OBRAZLOŽENJE POSEBNOG DIJELA</w:t>
            </w:r>
            <w:r w:rsidR="00A160DC">
              <w:rPr>
                <w:noProof/>
                <w:webHidden/>
              </w:rPr>
              <w:tab/>
            </w:r>
          </w:hyperlink>
        </w:p>
        <w:p w14:paraId="2B0A714C" w14:textId="42334B4F" w:rsidR="00DA650E" w:rsidRDefault="00DA650E">
          <w:r>
            <w:rPr>
              <w:b/>
              <w:bCs/>
            </w:rPr>
            <w:fldChar w:fldCharType="end"/>
          </w:r>
        </w:p>
      </w:sdtContent>
    </w:sdt>
    <w:p w14:paraId="7104345F" w14:textId="77777777" w:rsidR="004E5615" w:rsidRDefault="004E5615" w:rsidP="004E5615">
      <w:pPr>
        <w:spacing w:before="240"/>
        <w:ind w:right="-567"/>
        <w:jc w:val="both"/>
        <w:rPr>
          <w:rFonts w:ascii="Cambria" w:hAnsi="Cambria"/>
          <w:sz w:val="24"/>
          <w:szCs w:val="24"/>
        </w:rPr>
      </w:pPr>
    </w:p>
    <w:p w14:paraId="215B2198" w14:textId="77777777" w:rsidR="004E5615" w:rsidRDefault="004E5615" w:rsidP="004E5615">
      <w:pPr>
        <w:spacing w:before="240"/>
        <w:ind w:right="-567"/>
        <w:jc w:val="both"/>
        <w:rPr>
          <w:rFonts w:ascii="Cambria" w:hAnsi="Cambria"/>
          <w:sz w:val="24"/>
          <w:szCs w:val="24"/>
        </w:rPr>
      </w:pPr>
    </w:p>
    <w:p w14:paraId="51DA1BCB" w14:textId="77777777" w:rsidR="004E5615" w:rsidRDefault="004E5615" w:rsidP="004E5615">
      <w:pPr>
        <w:spacing w:before="240"/>
        <w:ind w:right="-567"/>
        <w:jc w:val="both"/>
        <w:rPr>
          <w:rFonts w:ascii="Cambria" w:hAnsi="Cambria"/>
          <w:sz w:val="24"/>
          <w:szCs w:val="24"/>
        </w:rPr>
      </w:pPr>
    </w:p>
    <w:p w14:paraId="5572AE39" w14:textId="77777777" w:rsidR="004E5615" w:rsidRDefault="004E5615" w:rsidP="004E5615">
      <w:pPr>
        <w:spacing w:before="240"/>
        <w:ind w:right="-567"/>
        <w:jc w:val="both"/>
        <w:rPr>
          <w:rFonts w:ascii="Cambria" w:hAnsi="Cambria"/>
          <w:sz w:val="24"/>
          <w:szCs w:val="24"/>
        </w:rPr>
      </w:pPr>
    </w:p>
    <w:p w14:paraId="346A8593" w14:textId="77777777" w:rsidR="004E5615" w:rsidRDefault="004E5615" w:rsidP="004E5615">
      <w:pPr>
        <w:spacing w:before="240"/>
        <w:ind w:right="-567"/>
        <w:jc w:val="both"/>
        <w:rPr>
          <w:rFonts w:ascii="Cambria" w:hAnsi="Cambria"/>
          <w:sz w:val="24"/>
          <w:szCs w:val="24"/>
        </w:rPr>
      </w:pPr>
    </w:p>
    <w:p w14:paraId="26B41778" w14:textId="77777777" w:rsidR="004E5615" w:rsidRDefault="004E5615" w:rsidP="004E5615">
      <w:pPr>
        <w:spacing w:before="240"/>
        <w:ind w:right="-567"/>
        <w:jc w:val="both"/>
        <w:rPr>
          <w:rFonts w:ascii="Cambria" w:hAnsi="Cambria"/>
          <w:sz w:val="24"/>
          <w:szCs w:val="24"/>
        </w:rPr>
      </w:pPr>
    </w:p>
    <w:p w14:paraId="09D7296E" w14:textId="77777777" w:rsidR="004E5615" w:rsidRDefault="004E5615" w:rsidP="004E5615">
      <w:pPr>
        <w:spacing w:before="240"/>
        <w:ind w:right="-567"/>
        <w:jc w:val="both"/>
        <w:rPr>
          <w:rFonts w:ascii="Cambria" w:hAnsi="Cambria"/>
          <w:sz w:val="24"/>
          <w:szCs w:val="24"/>
        </w:rPr>
      </w:pPr>
    </w:p>
    <w:p w14:paraId="76C5BD40" w14:textId="77777777" w:rsidR="004E5615" w:rsidRDefault="004E5615" w:rsidP="004E5615">
      <w:pPr>
        <w:spacing w:before="240"/>
        <w:ind w:right="-567"/>
        <w:jc w:val="both"/>
        <w:rPr>
          <w:rFonts w:ascii="Cambria" w:hAnsi="Cambria"/>
          <w:sz w:val="24"/>
          <w:szCs w:val="24"/>
        </w:rPr>
      </w:pPr>
    </w:p>
    <w:p w14:paraId="0A9655C6" w14:textId="77777777" w:rsidR="004E5615" w:rsidRDefault="004E5615" w:rsidP="004E5615">
      <w:pPr>
        <w:spacing w:before="240"/>
        <w:ind w:right="-567"/>
        <w:jc w:val="both"/>
        <w:rPr>
          <w:rFonts w:ascii="Cambria" w:hAnsi="Cambria"/>
          <w:sz w:val="24"/>
          <w:szCs w:val="24"/>
        </w:rPr>
      </w:pPr>
    </w:p>
    <w:p w14:paraId="2AAEF205" w14:textId="77777777" w:rsidR="00DA650E" w:rsidRDefault="00DA650E" w:rsidP="004E5615">
      <w:pPr>
        <w:spacing w:before="240"/>
        <w:ind w:right="-567"/>
        <w:jc w:val="both"/>
        <w:rPr>
          <w:rFonts w:ascii="Cambria" w:hAnsi="Cambria"/>
          <w:sz w:val="24"/>
          <w:szCs w:val="24"/>
        </w:rPr>
      </w:pPr>
    </w:p>
    <w:p w14:paraId="2DC4365A" w14:textId="77777777" w:rsidR="00DA650E" w:rsidRDefault="00DA650E" w:rsidP="004E5615">
      <w:pPr>
        <w:spacing w:before="240"/>
        <w:ind w:right="-567"/>
        <w:jc w:val="both"/>
        <w:rPr>
          <w:rFonts w:ascii="Cambria" w:hAnsi="Cambria"/>
          <w:sz w:val="24"/>
          <w:szCs w:val="24"/>
        </w:rPr>
      </w:pPr>
    </w:p>
    <w:p w14:paraId="6EA87CDD" w14:textId="77777777" w:rsidR="00DA650E" w:rsidRDefault="00DA650E" w:rsidP="004E5615">
      <w:pPr>
        <w:spacing w:before="240"/>
        <w:ind w:right="-567"/>
        <w:jc w:val="both"/>
        <w:rPr>
          <w:rFonts w:ascii="Cambria" w:hAnsi="Cambria"/>
          <w:sz w:val="24"/>
          <w:szCs w:val="24"/>
        </w:rPr>
      </w:pPr>
    </w:p>
    <w:p w14:paraId="1DB0E928" w14:textId="77777777" w:rsidR="00DA650E" w:rsidRDefault="00DA650E" w:rsidP="004E5615">
      <w:pPr>
        <w:spacing w:before="240"/>
        <w:ind w:right="-567"/>
        <w:jc w:val="both"/>
        <w:rPr>
          <w:rFonts w:ascii="Cambria" w:hAnsi="Cambria"/>
          <w:sz w:val="24"/>
          <w:szCs w:val="24"/>
        </w:rPr>
      </w:pPr>
    </w:p>
    <w:p w14:paraId="7BED4559" w14:textId="77777777" w:rsidR="00DA650E" w:rsidRDefault="00DA650E" w:rsidP="004E5615">
      <w:pPr>
        <w:spacing w:before="240"/>
        <w:ind w:right="-567"/>
        <w:jc w:val="both"/>
        <w:rPr>
          <w:rFonts w:ascii="Cambria" w:hAnsi="Cambria"/>
          <w:sz w:val="24"/>
          <w:szCs w:val="24"/>
        </w:rPr>
      </w:pPr>
    </w:p>
    <w:p w14:paraId="2E417C5B" w14:textId="77777777" w:rsidR="00DA650E" w:rsidRDefault="00DA650E" w:rsidP="004E5615">
      <w:pPr>
        <w:spacing w:before="240"/>
        <w:ind w:right="-567"/>
        <w:jc w:val="both"/>
        <w:rPr>
          <w:rFonts w:ascii="Cambria" w:hAnsi="Cambria"/>
          <w:sz w:val="24"/>
          <w:szCs w:val="24"/>
        </w:rPr>
      </w:pPr>
    </w:p>
    <w:p w14:paraId="532C8ED0" w14:textId="77777777" w:rsidR="00D57BF1" w:rsidRDefault="00D57BF1" w:rsidP="00301F5A">
      <w:pPr>
        <w:spacing w:before="240"/>
        <w:ind w:right="-567"/>
        <w:jc w:val="both"/>
        <w:rPr>
          <w:rFonts w:ascii="Cambria" w:hAnsi="Cambria"/>
          <w:sz w:val="24"/>
          <w:szCs w:val="24"/>
        </w:rPr>
      </w:pPr>
    </w:p>
    <w:p w14:paraId="0D3A421C" w14:textId="77777777" w:rsidR="00301F5A" w:rsidRDefault="00301F5A" w:rsidP="00301F5A">
      <w:pPr>
        <w:spacing w:before="240"/>
        <w:ind w:right="-567"/>
        <w:jc w:val="both"/>
        <w:rPr>
          <w:rFonts w:ascii="Cambria" w:hAnsi="Cambria"/>
          <w:sz w:val="24"/>
          <w:szCs w:val="24"/>
        </w:rPr>
      </w:pPr>
    </w:p>
    <w:p w14:paraId="62553AAF" w14:textId="77777777" w:rsidR="00A771D2" w:rsidRDefault="00A771D2" w:rsidP="006B7FED">
      <w:pPr>
        <w:spacing w:before="240"/>
        <w:ind w:left="-567" w:right="-567"/>
        <w:jc w:val="both"/>
        <w:rPr>
          <w:rFonts w:ascii="Cambria" w:hAnsi="Cambria"/>
          <w:sz w:val="24"/>
          <w:szCs w:val="24"/>
        </w:rPr>
        <w:sectPr w:rsidR="00A771D2" w:rsidSect="00D57BF1">
          <w:headerReference w:type="default" r:id="rId10"/>
          <w:footerReference w:type="default" r:id="rId11"/>
          <w:type w:val="continuous"/>
          <w:pgSz w:w="11906" w:h="16838"/>
          <w:pgMar w:top="1417" w:right="1417" w:bottom="1417" w:left="1417" w:header="708" w:footer="708" w:gutter="0"/>
          <w:pgNumType w:start="1"/>
          <w:cols w:space="708"/>
          <w:docGrid w:linePitch="360"/>
        </w:sectPr>
      </w:pPr>
    </w:p>
    <w:p w14:paraId="7919668A" w14:textId="77777777" w:rsidR="0092373C" w:rsidRDefault="0092373C" w:rsidP="006B7FED">
      <w:pPr>
        <w:spacing w:before="240"/>
        <w:ind w:left="-567" w:right="-567"/>
        <w:jc w:val="both"/>
        <w:rPr>
          <w:rFonts w:ascii="Cambria" w:hAnsi="Cambria"/>
          <w:sz w:val="24"/>
          <w:szCs w:val="24"/>
        </w:rPr>
        <w:sectPr w:rsidR="0092373C" w:rsidSect="00D57BF1">
          <w:headerReference w:type="default" r:id="rId12"/>
          <w:footerReference w:type="default" r:id="rId13"/>
          <w:type w:val="continuous"/>
          <w:pgSz w:w="11906" w:h="16838"/>
          <w:pgMar w:top="1417" w:right="1417" w:bottom="1417" w:left="1417" w:header="708" w:footer="708" w:gutter="0"/>
          <w:pgNumType w:start="1"/>
          <w:cols w:space="708"/>
          <w:docGrid w:linePitch="360"/>
        </w:sectPr>
      </w:pPr>
    </w:p>
    <w:p w14:paraId="0D224EC2" w14:textId="420C9836" w:rsidR="004E5615" w:rsidRDefault="006B7FED" w:rsidP="006B7FED">
      <w:pPr>
        <w:spacing w:before="240"/>
        <w:ind w:left="-567" w:right="-567"/>
        <w:jc w:val="both"/>
        <w:rPr>
          <w:rFonts w:ascii="Cambria" w:hAnsi="Cambria"/>
          <w:sz w:val="24"/>
          <w:szCs w:val="24"/>
        </w:rPr>
      </w:pPr>
      <w:r>
        <w:rPr>
          <w:rFonts w:ascii="Cambria" w:hAnsi="Cambria"/>
          <w:sz w:val="24"/>
          <w:szCs w:val="24"/>
        </w:rPr>
        <w:lastRenderedPageBreak/>
        <w:t>N</w:t>
      </w:r>
      <w:r w:rsidR="00A130C4" w:rsidRPr="00A130C4">
        <w:rPr>
          <w:rFonts w:ascii="Cambria" w:hAnsi="Cambria"/>
          <w:sz w:val="24"/>
          <w:szCs w:val="24"/>
        </w:rPr>
        <w:t xml:space="preserve">a temelju članka 45. Zakona o proračunu („Narodne novine“,  broj 144/21) i članka </w:t>
      </w:r>
      <w:r w:rsidR="00202090">
        <w:rPr>
          <w:rFonts w:ascii="Cambria" w:hAnsi="Cambria"/>
          <w:sz w:val="24"/>
          <w:szCs w:val="24"/>
        </w:rPr>
        <w:t>31</w:t>
      </w:r>
      <w:r w:rsidR="00A130C4" w:rsidRPr="00A130C4">
        <w:rPr>
          <w:rFonts w:ascii="Cambria" w:hAnsi="Cambria"/>
          <w:sz w:val="24"/>
          <w:szCs w:val="24"/>
        </w:rPr>
        <w:t xml:space="preserve">. Statuta </w:t>
      </w:r>
      <w:r w:rsidR="00A130C4">
        <w:rPr>
          <w:rFonts w:ascii="Cambria" w:hAnsi="Cambria"/>
          <w:sz w:val="24"/>
          <w:szCs w:val="24"/>
        </w:rPr>
        <w:t>Općine Končanica</w:t>
      </w:r>
      <w:r w:rsidR="00A130C4" w:rsidRPr="00A130C4">
        <w:rPr>
          <w:rFonts w:ascii="Cambria" w:hAnsi="Cambria"/>
          <w:sz w:val="24"/>
          <w:szCs w:val="24"/>
        </w:rPr>
        <w:t xml:space="preserve"> ("Službeni glasnik </w:t>
      </w:r>
      <w:r w:rsidR="00A130C4">
        <w:rPr>
          <w:rFonts w:ascii="Cambria" w:hAnsi="Cambria"/>
          <w:sz w:val="24"/>
          <w:szCs w:val="24"/>
        </w:rPr>
        <w:t>Općine Končanica</w:t>
      </w:r>
      <w:r w:rsidR="00A130C4" w:rsidRPr="00A130C4">
        <w:rPr>
          <w:rFonts w:ascii="Cambria" w:hAnsi="Cambria"/>
          <w:sz w:val="24"/>
          <w:szCs w:val="24"/>
        </w:rPr>
        <w:t xml:space="preserve">“, broj </w:t>
      </w:r>
      <w:r w:rsidR="00202090">
        <w:rPr>
          <w:rFonts w:ascii="Cambria" w:hAnsi="Cambria"/>
          <w:sz w:val="24"/>
          <w:szCs w:val="24"/>
        </w:rPr>
        <w:t>1</w:t>
      </w:r>
      <w:r w:rsidR="00A130C4" w:rsidRPr="00A130C4">
        <w:rPr>
          <w:rFonts w:ascii="Cambria" w:hAnsi="Cambria"/>
          <w:sz w:val="24"/>
          <w:szCs w:val="24"/>
        </w:rPr>
        <w:t>/</w:t>
      </w:r>
      <w:r w:rsidR="00202090">
        <w:rPr>
          <w:rFonts w:ascii="Cambria" w:hAnsi="Cambria"/>
          <w:sz w:val="24"/>
          <w:szCs w:val="24"/>
        </w:rPr>
        <w:t>21</w:t>
      </w:r>
      <w:r w:rsidR="00A130C4" w:rsidRPr="00A130C4">
        <w:rPr>
          <w:rFonts w:ascii="Cambria" w:hAnsi="Cambria"/>
          <w:sz w:val="24"/>
          <w:szCs w:val="24"/>
        </w:rPr>
        <w:t xml:space="preserve">), a po prijedlogu </w:t>
      </w:r>
      <w:r w:rsidR="00A130C4">
        <w:rPr>
          <w:rFonts w:ascii="Cambria" w:hAnsi="Cambria"/>
          <w:sz w:val="24"/>
          <w:szCs w:val="24"/>
        </w:rPr>
        <w:t>Općinskog načelnika</w:t>
      </w:r>
      <w:r w:rsidR="00A130C4" w:rsidRPr="00A130C4">
        <w:rPr>
          <w:rFonts w:ascii="Cambria" w:hAnsi="Cambria"/>
          <w:sz w:val="24"/>
          <w:szCs w:val="24"/>
        </w:rPr>
        <w:t xml:space="preserve"> </w:t>
      </w:r>
      <w:r w:rsidR="00A130C4">
        <w:rPr>
          <w:rFonts w:ascii="Cambria" w:hAnsi="Cambria"/>
          <w:sz w:val="24"/>
          <w:szCs w:val="24"/>
        </w:rPr>
        <w:t>Općine Končanica</w:t>
      </w:r>
      <w:r w:rsidR="00A130C4" w:rsidRPr="00A130C4">
        <w:rPr>
          <w:rFonts w:ascii="Cambria" w:hAnsi="Cambria"/>
          <w:sz w:val="24"/>
          <w:szCs w:val="24"/>
        </w:rPr>
        <w:t xml:space="preserve">, </w:t>
      </w:r>
      <w:r w:rsidR="00A130C4">
        <w:rPr>
          <w:rFonts w:ascii="Cambria" w:hAnsi="Cambria"/>
          <w:sz w:val="24"/>
          <w:szCs w:val="24"/>
        </w:rPr>
        <w:t>Općinsko</w:t>
      </w:r>
      <w:r w:rsidR="00A130C4" w:rsidRPr="00A130C4">
        <w:rPr>
          <w:rFonts w:ascii="Cambria" w:hAnsi="Cambria"/>
          <w:sz w:val="24"/>
          <w:szCs w:val="24"/>
        </w:rPr>
        <w:t xml:space="preserve"> vijeće </w:t>
      </w:r>
      <w:r w:rsidR="00A130C4">
        <w:rPr>
          <w:rFonts w:ascii="Cambria" w:hAnsi="Cambria"/>
          <w:sz w:val="24"/>
          <w:szCs w:val="24"/>
        </w:rPr>
        <w:t>Općine Končanica</w:t>
      </w:r>
      <w:r w:rsidR="00A130C4" w:rsidRPr="00A130C4">
        <w:rPr>
          <w:rFonts w:ascii="Cambria" w:hAnsi="Cambria"/>
          <w:sz w:val="24"/>
          <w:szCs w:val="24"/>
        </w:rPr>
        <w:t xml:space="preserve"> na svojoj </w:t>
      </w:r>
      <w:r w:rsidR="00202090">
        <w:rPr>
          <w:rFonts w:ascii="Cambria" w:hAnsi="Cambria"/>
          <w:sz w:val="24"/>
          <w:szCs w:val="24"/>
        </w:rPr>
        <w:t>25</w:t>
      </w:r>
      <w:r w:rsidR="00A130C4" w:rsidRPr="00A130C4">
        <w:rPr>
          <w:rFonts w:ascii="Cambria" w:hAnsi="Cambria"/>
          <w:sz w:val="24"/>
          <w:szCs w:val="24"/>
        </w:rPr>
        <w:t xml:space="preserve">. sjednici održanoj </w:t>
      </w:r>
      <w:r w:rsidR="00202090">
        <w:rPr>
          <w:rFonts w:ascii="Cambria" w:hAnsi="Cambria"/>
          <w:sz w:val="24"/>
          <w:szCs w:val="24"/>
        </w:rPr>
        <w:t>23</w:t>
      </w:r>
      <w:r w:rsidR="00A130C4" w:rsidRPr="00A130C4">
        <w:rPr>
          <w:rFonts w:ascii="Cambria" w:hAnsi="Cambria"/>
          <w:sz w:val="24"/>
          <w:szCs w:val="24"/>
        </w:rPr>
        <w:t>.</w:t>
      </w:r>
      <w:r w:rsidR="00A130C4">
        <w:rPr>
          <w:rFonts w:ascii="Cambria" w:hAnsi="Cambria"/>
          <w:sz w:val="24"/>
          <w:szCs w:val="24"/>
        </w:rPr>
        <w:t xml:space="preserve"> </w:t>
      </w:r>
      <w:r w:rsidR="001652ED">
        <w:rPr>
          <w:rFonts w:ascii="Cambria" w:hAnsi="Cambria"/>
          <w:sz w:val="24"/>
          <w:szCs w:val="24"/>
        </w:rPr>
        <w:t>srpnja</w:t>
      </w:r>
      <w:r w:rsidR="00A130C4" w:rsidRPr="00A130C4">
        <w:rPr>
          <w:rFonts w:ascii="Cambria" w:hAnsi="Cambria"/>
          <w:sz w:val="24"/>
          <w:szCs w:val="24"/>
        </w:rPr>
        <w:t xml:space="preserve"> 2024</w:t>
      </w:r>
      <w:r w:rsidR="00BC2230">
        <w:rPr>
          <w:rFonts w:ascii="Cambria" w:hAnsi="Cambria"/>
          <w:sz w:val="24"/>
          <w:szCs w:val="24"/>
        </w:rPr>
        <w:t>.</w:t>
      </w:r>
      <w:r w:rsidR="00A130C4" w:rsidRPr="00A130C4">
        <w:rPr>
          <w:rFonts w:ascii="Cambria" w:hAnsi="Cambria"/>
          <w:sz w:val="24"/>
          <w:szCs w:val="24"/>
        </w:rPr>
        <w:t xml:space="preserve"> godine, donosi:</w:t>
      </w:r>
    </w:p>
    <w:p w14:paraId="7A015279" w14:textId="77777777" w:rsidR="00C016FF" w:rsidRDefault="00C016FF" w:rsidP="00A130C4">
      <w:pPr>
        <w:spacing w:before="240"/>
        <w:ind w:left="-567" w:right="-567"/>
        <w:jc w:val="both"/>
        <w:rPr>
          <w:rFonts w:ascii="Cambria" w:hAnsi="Cambria"/>
          <w:sz w:val="24"/>
          <w:szCs w:val="24"/>
        </w:rPr>
      </w:pPr>
    </w:p>
    <w:p w14:paraId="3FB3E4A1" w14:textId="32009884" w:rsidR="00A130C4" w:rsidRPr="00DA650E" w:rsidRDefault="00A130C4" w:rsidP="00DA650E">
      <w:pPr>
        <w:jc w:val="center"/>
        <w:rPr>
          <w:rFonts w:ascii="Cambria" w:hAnsi="Cambria"/>
          <w:b/>
          <w:bCs/>
          <w:sz w:val="28"/>
          <w:szCs w:val="28"/>
        </w:rPr>
      </w:pPr>
      <w:r w:rsidRPr="00DA650E">
        <w:rPr>
          <w:rFonts w:ascii="Cambria" w:hAnsi="Cambria"/>
          <w:b/>
          <w:bCs/>
          <w:sz w:val="28"/>
          <w:szCs w:val="28"/>
        </w:rPr>
        <w:t>I. IZMJENE I DOPUNE PRORAČUNA</w:t>
      </w:r>
      <w:r w:rsidR="009758CF" w:rsidRPr="00DA650E">
        <w:rPr>
          <w:rFonts w:ascii="Cambria" w:hAnsi="Cambria"/>
          <w:b/>
          <w:bCs/>
          <w:sz w:val="28"/>
          <w:szCs w:val="28"/>
        </w:rPr>
        <w:t xml:space="preserve"> </w:t>
      </w:r>
      <w:r w:rsidRPr="00DA650E">
        <w:rPr>
          <w:rFonts w:ascii="Cambria" w:hAnsi="Cambria"/>
          <w:b/>
          <w:bCs/>
          <w:sz w:val="28"/>
          <w:szCs w:val="28"/>
        </w:rPr>
        <w:t>OPĆINE KONČANICA ZA 2024. GODINU</w:t>
      </w:r>
    </w:p>
    <w:p w14:paraId="46E73DA3" w14:textId="77777777" w:rsidR="00A130C4" w:rsidRDefault="00A130C4" w:rsidP="00A130C4">
      <w:pPr>
        <w:spacing w:after="0"/>
        <w:ind w:left="-567" w:right="-567"/>
        <w:jc w:val="center"/>
        <w:rPr>
          <w:rFonts w:ascii="Cambria" w:hAnsi="Cambria"/>
          <w:b/>
          <w:bCs/>
          <w:sz w:val="32"/>
          <w:szCs w:val="32"/>
        </w:rPr>
      </w:pPr>
    </w:p>
    <w:p w14:paraId="135E1AFA" w14:textId="43F3E5CB" w:rsidR="00057E67" w:rsidRPr="00057E67" w:rsidRDefault="00057E67" w:rsidP="00FC694F">
      <w:pPr>
        <w:pStyle w:val="Naslov1"/>
      </w:pPr>
      <w:bookmarkStart w:id="2" w:name="_Toc172197776"/>
      <w:r w:rsidRPr="00057E67">
        <w:t>OPĆI DIO</w:t>
      </w:r>
      <w:bookmarkEnd w:id="2"/>
    </w:p>
    <w:p w14:paraId="270269EB" w14:textId="77777777" w:rsidR="00FA73CE" w:rsidRDefault="00FA73CE" w:rsidP="00057E67">
      <w:pPr>
        <w:spacing w:after="0"/>
        <w:ind w:left="-567" w:right="-567"/>
        <w:jc w:val="both"/>
        <w:rPr>
          <w:rFonts w:ascii="Cambria" w:hAnsi="Cambria"/>
          <w:sz w:val="24"/>
          <w:szCs w:val="24"/>
        </w:rPr>
      </w:pPr>
    </w:p>
    <w:p w14:paraId="2F5D725C" w14:textId="2D54BDCF" w:rsidR="00057E67" w:rsidRDefault="00057E67" w:rsidP="00057E67">
      <w:pPr>
        <w:spacing w:after="0"/>
        <w:ind w:left="-567" w:right="-567"/>
        <w:jc w:val="both"/>
        <w:rPr>
          <w:rFonts w:ascii="Cambria" w:hAnsi="Cambria"/>
          <w:sz w:val="24"/>
          <w:szCs w:val="24"/>
        </w:rPr>
      </w:pPr>
      <w:r>
        <w:rPr>
          <w:rFonts w:ascii="Cambria" w:hAnsi="Cambria"/>
          <w:sz w:val="24"/>
          <w:szCs w:val="24"/>
        </w:rPr>
        <w:t>SAŽETAK RAČUNA PRIHODA I RASHODA</w:t>
      </w:r>
      <w:r w:rsidR="00FA73CE">
        <w:rPr>
          <w:rFonts w:ascii="Cambria" w:hAnsi="Cambria"/>
          <w:sz w:val="24"/>
          <w:szCs w:val="24"/>
        </w:rPr>
        <w:t>, RAČUNA FINANCIRANJA I PRIKAZ PRENESENIH VIŠKOVA ILI MANJKOVA</w:t>
      </w:r>
    </w:p>
    <w:p w14:paraId="7B0FC810" w14:textId="66AAAAB1" w:rsidR="00396A99" w:rsidRDefault="00485D89" w:rsidP="00BC4B4E">
      <w:pPr>
        <w:pStyle w:val="StandardWeb"/>
        <w:ind w:left="-851"/>
      </w:pPr>
      <w:r w:rsidRPr="00485D89">
        <w:rPr>
          <w:noProof/>
        </w:rPr>
        <w:drawing>
          <wp:inline distT="0" distB="0" distL="0" distR="0" wp14:anchorId="3C6324FD" wp14:editId="542096C0">
            <wp:extent cx="6943725" cy="4781465"/>
            <wp:effectExtent l="0" t="0" r="0" b="635"/>
            <wp:docPr id="16521874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87416" name=""/>
                    <pic:cNvPicPr/>
                  </pic:nvPicPr>
                  <pic:blipFill>
                    <a:blip r:embed="rId14"/>
                    <a:stretch>
                      <a:fillRect/>
                    </a:stretch>
                  </pic:blipFill>
                  <pic:spPr>
                    <a:xfrm>
                      <a:off x="0" y="0"/>
                      <a:ext cx="6958837" cy="4791871"/>
                    </a:xfrm>
                    <a:prstGeom prst="rect">
                      <a:avLst/>
                    </a:prstGeom>
                  </pic:spPr>
                </pic:pic>
              </a:graphicData>
            </a:graphic>
          </wp:inline>
        </w:drawing>
      </w:r>
    </w:p>
    <w:p w14:paraId="6B6294FB" w14:textId="28CD0CE3" w:rsidR="00396A99" w:rsidRDefault="00396A99" w:rsidP="009E640E">
      <w:pPr>
        <w:pStyle w:val="StandardWeb"/>
      </w:pPr>
    </w:p>
    <w:p w14:paraId="59DF8B25" w14:textId="77777777" w:rsidR="00301F5A" w:rsidRPr="00396A99" w:rsidRDefault="00301F5A" w:rsidP="009E640E">
      <w:pPr>
        <w:pStyle w:val="StandardWeb"/>
      </w:pPr>
    </w:p>
    <w:p w14:paraId="33D7F7B8" w14:textId="484A31D1" w:rsidR="009C2ED7" w:rsidRPr="009758CF" w:rsidRDefault="009C2ED7" w:rsidP="00C016FF">
      <w:pPr>
        <w:pStyle w:val="Naslov2"/>
        <w:numPr>
          <w:ilvl w:val="1"/>
          <w:numId w:val="67"/>
        </w:numPr>
        <w:jc w:val="center"/>
      </w:pPr>
      <w:bookmarkStart w:id="3" w:name="_Toc172197777"/>
      <w:r w:rsidRPr="009758CF">
        <w:lastRenderedPageBreak/>
        <w:t>RAČUN PRIHODA I RASHODA</w:t>
      </w:r>
      <w:bookmarkEnd w:id="3"/>
    </w:p>
    <w:p w14:paraId="61C69D5C" w14:textId="77777777" w:rsidR="00396A99" w:rsidRDefault="00396A99" w:rsidP="009C2ED7">
      <w:pPr>
        <w:spacing w:after="0"/>
        <w:ind w:left="-567" w:right="-567"/>
        <w:jc w:val="both"/>
        <w:rPr>
          <w:rFonts w:ascii="Cambria" w:hAnsi="Cambria"/>
          <w:sz w:val="24"/>
          <w:szCs w:val="24"/>
        </w:rPr>
      </w:pPr>
    </w:p>
    <w:p w14:paraId="05134FDB" w14:textId="1C2565FF" w:rsidR="009C2ED7" w:rsidRDefault="009C2ED7" w:rsidP="009C2ED7">
      <w:pPr>
        <w:spacing w:after="0"/>
        <w:ind w:left="-567" w:right="-567"/>
        <w:jc w:val="both"/>
        <w:rPr>
          <w:rFonts w:ascii="Cambria" w:hAnsi="Cambria"/>
          <w:sz w:val="24"/>
          <w:szCs w:val="24"/>
        </w:rPr>
      </w:pPr>
      <w:r>
        <w:rPr>
          <w:rFonts w:ascii="Cambria" w:hAnsi="Cambria"/>
          <w:sz w:val="24"/>
          <w:szCs w:val="24"/>
        </w:rPr>
        <w:t>PRIHODI PREMA EKONOMSKOJ KLASIFIKACIJI</w:t>
      </w:r>
    </w:p>
    <w:p w14:paraId="28889E15" w14:textId="77777777" w:rsidR="00396A99" w:rsidRDefault="00396A99" w:rsidP="009C2ED7">
      <w:pPr>
        <w:spacing w:after="0"/>
        <w:ind w:left="-567" w:right="-567"/>
        <w:jc w:val="both"/>
        <w:rPr>
          <w:rFonts w:ascii="Cambria" w:hAnsi="Cambria"/>
          <w:sz w:val="24"/>
          <w:szCs w:val="24"/>
        </w:rPr>
      </w:pPr>
    </w:p>
    <w:tbl>
      <w:tblPr>
        <w:tblW w:w="10576" w:type="dxa"/>
        <w:tblInd w:w="-689" w:type="dxa"/>
        <w:tblCellMar>
          <w:left w:w="0" w:type="dxa"/>
          <w:right w:w="0" w:type="dxa"/>
        </w:tblCellMar>
        <w:tblLook w:val="04A0" w:firstRow="1" w:lastRow="0" w:firstColumn="1" w:lastColumn="0" w:noHBand="0" w:noVBand="1"/>
      </w:tblPr>
      <w:tblGrid>
        <w:gridCol w:w="952"/>
        <w:gridCol w:w="6705"/>
        <w:gridCol w:w="997"/>
        <w:gridCol w:w="915"/>
        <w:gridCol w:w="996"/>
        <w:gridCol w:w="11"/>
      </w:tblGrid>
      <w:tr w:rsidR="00396A99" w:rsidRPr="00BC4B4E" w14:paraId="3A8F290D" w14:textId="77777777" w:rsidTr="00BC4B4E">
        <w:trPr>
          <w:trHeight w:val="510"/>
        </w:trPr>
        <w:tc>
          <w:tcPr>
            <w:tcW w:w="10576" w:type="dxa"/>
            <w:gridSpan w:val="6"/>
            <w:tcBorders>
              <w:top w:val="nil"/>
              <w:left w:val="single" w:sz="4" w:space="0" w:color="FFFFFF"/>
              <w:bottom w:val="nil"/>
              <w:right w:val="single" w:sz="4" w:space="0" w:color="FFFFFF"/>
            </w:tcBorders>
            <w:shd w:val="clear" w:color="000000" w:fill="FFFFFF"/>
            <w:noWrap/>
            <w:tcMar>
              <w:top w:w="15" w:type="dxa"/>
              <w:left w:w="15" w:type="dxa"/>
              <w:bottom w:w="0" w:type="dxa"/>
              <w:right w:w="15" w:type="dxa"/>
            </w:tcMar>
            <w:vAlign w:val="bottom"/>
            <w:hideMark/>
          </w:tcPr>
          <w:p w14:paraId="77A2C5E7" w14:textId="77777777" w:rsidR="00396A99" w:rsidRPr="00BC4B4E" w:rsidRDefault="00396A99" w:rsidP="00396A99">
            <w:pP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Proračun 2024. - I. Rebalans</w:t>
            </w:r>
          </w:p>
        </w:tc>
      </w:tr>
      <w:tr w:rsidR="00396A99" w:rsidRPr="00BC4B4E" w14:paraId="64E9ADCF" w14:textId="77777777" w:rsidTr="00BC4B4E">
        <w:trPr>
          <w:trHeight w:val="453"/>
        </w:trPr>
        <w:tc>
          <w:tcPr>
            <w:tcW w:w="10576" w:type="dxa"/>
            <w:gridSpan w:val="6"/>
            <w:tcBorders>
              <w:top w:val="nil"/>
              <w:left w:val="single" w:sz="4" w:space="0" w:color="FFFFFF"/>
              <w:bottom w:val="nil"/>
              <w:right w:val="single" w:sz="4" w:space="0" w:color="FFFFFF"/>
            </w:tcBorders>
            <w:shd w:val="clear" w:color="000000" w:fill="FFFFFF"/>
            <w:noWrap/>
            <w:tcMar>
              <w:top w:w="15" w:type="dxa"/>
              <w:left w:w="15" w:type="dxa"/>
              <w:bottom w:w="0" w:type="dxa"/>
              <w:right w:w="15" w:type="dxa"/>
            </w:tcMar>
            <w:vAlign w:val="bottom"/>
            <w:hideMark/>
          </w:tcPr>
          <w:p w14:paraId="2126B490" w14:textId="77777777" w:rsidR="00396A99" w:rsidRPr="00BC4B4E" w:rsidRDefault="00396A99" w:rsidP="00396A99">
            <w:pP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I. OPĆI DIO - A. RAČUN PRIHODA I RASHODA - PRIHODI PREMA EKONOMSKOJ KLASIFIKACIJI</w:t>
            </w:r>
          </w:p>
        </w:tc>
      </w:tr>
      <w:tr w:rsidR="00396A99" w:rsidRPr="00BC4B4E" w14:paraId="155B3325" w14:textId="77777777" w:rsidTr="00BC4B4E">
        <w:trPr>
          <w:gridAfter w:val="1"/>
          <w:wAfter w:w="14" w:type="dxa"/>
          <w:trHeight w:val="765"/>
        </w:trPr>
        <w:tc>
          <w:tcPr>
            <w:tcW w:w="826" w:type="dxa"/>
            <w:tcBorders>
              <w:top w:val="single" w:sz="4" w:space="0" w:color="000000"/>
              <w:left w:val="single" w:sz="4" w:space="0" w:color="000000"/>
              <w:bottom w:val="single" w:sz="4" w:space="0" w:color="000000"/>
              <w:right w:val="single" w:sz="4" w:space="0" w:color="000000"/>
            </w:tcBorders>
            <w:shd w:val="clear" w:color="000000" w:fill="C0C0C0"/>
            <w:tcMar>
              <w:top w:w="15" w:type="dxa"/>
              <w:left w:w="15" w:type="dxa"/>
              <w:bottom w:w="0" w:type="dxa"/>
              <w:right w:w="15" w:type="dxa"/>
            </w:tcMar>
            <w:hideMark/>
          </w:tcPr>
          <w:p w14:paraId="73BDD28F" w14:textId="77777777" w:rsidR="00396A99" w:rsidRPr="00BC4B4E" w:rsidRDefault="00396A99" w:rsidP="00396A99">
            <w:pP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Račun</w:t>
            </w:r>
          </w:p>
        </w:tc>
        <w:tc>
          <w:tcPr>
            <w:tcW w:w="6779" w:type="dxa"/>
            <w:tcBorders>
              <w:top w:val="single" w:sz="4" w:space="0" w:color="000000"/>
              <w:left w:val="nil"/>
              <w:bottom w:val="single" w:sz="4" w:space="0" w:color="000000"/>
              <w:right w:val="single" w:sz="4" w:space="0" w:color="000000"/>
            </w:tcBorders>
            <w:shd w:val="clear" w:color="000000" w:fill="C0C0C0"/>
            <w:tcMar>
              <w:top w:w="15" w:type="dxa"/>
              <w:left w:w="15" w:type="dxa"/>
              <w:bottom w:w="0" w:type="dxa"/>
              <w:right w:w="15" w:type="dxa"/>
            </w:tcMar>
            <w:hideMark/>
          </w:tcPr>
          <w:p w14:paraId="5443BB86" w14:textId="77777777" w:rsidR="00396A99" w:rsidRPr="00BC4B4E" w:rsidRDefault="00396A99" w:rsidP="00396A99">
            <w:pP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Naziv računa</w:t>
            </w:r>
          </w:p>
        </w:tc>
        <w:tc>
          <w:tcPr>
            <w:tcW w:w="1011" w:type="dxa"/>
            <w:tcBorders>
              <w:top w:val="single" w:sz="4" w:space="0" w:color="000000"/>
              <w:left w:val="nil"/>
              <w:bottom w:val="single" w:sz="4" w:space="0" w:color="000000"/>
              <w:right w:val="single" w:sz="4" w:space="0" w:color="000000"/>
            </w:tcBorders>
            <w:shd w:val="clear" w:color="000000" w:fill="C0C0C0"/>
            <w:tcMar>
              <w:top w:w="15" w:type="dxa"/>
              <w:left w:w="15" w:type="dxa"/>
              <w:bottom w:w="0" w:type="dxa"/>
              <w:right w:w="15" w:type="dxa"/>
            </w:tcMar>
            <w:vAlign w:val="center"/>
            <w:hideMark/>
          </w:tcPr>
          <w:p w14:paraId="457DDC05" w14:textId="77777777" w:rsidR="00396A99" w:rsidRPr="00BC4B4E" w:rsidRDefault="00396A99" w:rsidP="00396A99">
            <w:pPr>
              <w:jc w:val="cente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Proračun 2024.</w:t>
            </w:r>
          </w:p>
        </w:tc>
        <w:tc>
          <w:tcPr>
            <w:tcW w:w="928" w:type="dxa"/>
            <w:tcBorders>
              <w:top w:val="single" w:sz="4" w:space="0" w:color="000000"/>
              <w:left w:val="nil"/>
              <w:bottom w:val="single" w:sz="4" w:space="0" w:color="000000"/>
              <w:right w:val="single" w:sz="4" w:space="0" w:color="000000"/>
            </w:tcBorders>
            <w:shd w:val="clear" w:color="000000" w:fill="C0C0C0"/>
            <w:tcMar>
              <w:top w:w="15" w:type="dxa"/>
              <w:left w:w="15" w:type="dxa"/>
              <w:bottom w:w="0" w:type="dxa"/>
              <w:right w:w="15" w:type="dxa"/>
            </w:tcMar>
            <w:vAlign w:val="center"/>
            <w:hideMark/>
          </w:tcPr>
          <w:p w14:paraId="086E8B94" w14:textId="77777777" w:rsidR="00396A99" w:rsidRPr="00BC4B4E" w:rsidRDefault="00396A99" w:rsidP="00396A99">
            <w:pPr>
              <w:jc w:val="cente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Povećanje</w:t>
            </w:r>
            <w:r w:rsidRPr="00BC4B4E">
              <w:rPr>
                <w:rFonts w:eastAsiaTheme="minorHAnsi" w:cstheme="minorHAnsi"/>
                <w:color w:val="000000"/>
                <w:kern w:val="2"/>
                <w:sz w:val="18"/>
                <w:szCs w:val="18"/>
                <w14:ligatures w14:val="standardContextual"/>
              </w:rPr>
              <w:br/>
            </w:r>
            <w:r w:rsidRPr="00BC4B4E">
              <w:rPr>
                <w:rFonts w:eastAsiaTheme="minorHAnsi" w:cstheme="minorHAnsi"/>
                <w:color w:val="000000"/>
                <w:kern w:val="2"/>
                <w:sz w:val="18"/>
                <w:szCs w:val="18"/>
                <w14:ligatures w14:val="standardContextual"/>
              </w:rPr>
              <w:br/>
              <w:t>Smanjenje</w:t>
            </w:r>
          </w:p>
        </w:tc>
        <w:tc>
          <w:tcPr>
            <w:tcW w:w="1018" w:type="dxa"/>
            <w:tcBorders>
              <w:top w:val="single" w:sz="4" w:space="0" w:color="000000"/>
              <w:left w:val="nil"/>
              <w:bottom w:val="single" w:sz="4" w:space="0" w:color="000000"/>
              <w:right w:val="single" w:sz="4" w:space="0" w:color="000000"/>
            </w:tcBorders>
            <w:shd w:val="clear" w:color="000000" w:fill="C0C0C0"/>
            <w:tcMar>
              <w:top w:w="15" w:type="dxa"/>
              <w:left w:w="15" w:type="dxa"/>
              <w:bottom w:w="0" w:type="dxa"/>
              <w:right w:w="15" w:type="dxa"/>
            </w:tcMar>
            <w:vAlign w:val="center"/>
            <w:hideMark/>
          </w:tcPr>
          <w:p w14:paraId="13ED657D" w14:textId="77777777" w:rsidR="00396A99" w:rsidRPr="00BC4B4E" w:rsidRDefault="00396A99" w:rsidP="00396A99">
            <w:pPr>
              <w:jc w:val="cente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Proračun 2024. - I. Rebalans</w:t>
            </w:r>
          </w:p>
        </w:tc>
      </w:tr>
      <w:tr w:rsidR="00396A99" w:rsidRPr="00BC4B4E" w14:paraId="50657D1C" w14:textId="77777777" w:rsidTr="00BC4B4E">
        <w:trPr>
          <w:gridAfter w:val="1"/>
          <w:wAfter w:w="14" w:type="dxa"/>
          <w:trHeight w:val="382"/>
        </w:trPr>
        <w:tc>
          <w:tcPr>
            <w:tcW w:w="826"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66C5D7E6"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6</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4EF87B01" w14:textId="77777777" w:rsidR="00396A99" w:rsidRPr="00BC4B4E" w:rsidRDefault="00396A99" w:rsidP="00396A99">
            <w:pP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Prihodi poslovanja</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2D93B725"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2.444.593,00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16E5E1DB"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138.966,00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0C16591E"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2.583.559,00</w:t>
            </w:r>
          </w:p>
        </w:tc>
      </w:tr>
      <w:tr w:rsidR="00396A99" w:rsidRPr="00BC4B4E" w14:paraId="7A806B75" w14:textId="77777777" w:rsidTr="00BC4B4E">
        <w:trPr>
          <w:gridAfter w:val="1"/>
          <w:wAfter w:w="14" w:type="dxa"/>
          <w:trHeight w:val="363"/>
        </w:trPr>
        <w:tc>
          <w:tcPr>
            <w:tcW w:w="826"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607D7143"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61</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476F0C3A" w14:textId="77777777" w:rsidR="00396A99" w:rsidRPr="00BC4B4E" w:rsidRDefault="00396A99" w:rsidP="00396A99">
            <w:pP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Prihodi od poreza</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0A34F4B3"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695.400,00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2C9C3286"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-288.900,00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F4AFAB2"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406.500,00</w:t>
            </w:r>
          </w:p>
        </w:tc>
      </w:tr>
      <w:tr w:rsidR="00396A99" w:rsidRPr="00BC4B4E" w14:paraId="5B6C3B4A" w14:textId="77777777" w:rsidTr="00BC4B4E">
        <w:trPr>
          <w:gridAfter w:val="1"/>
          <w:wAfter w:w="14" w:type="dxa"/>
          <w:trHeight w:val="363"/>
        </w:trPr>
        <w:tc>
          <w:tcPr>
            <w:tcW w:w="826"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2BA75DD1"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63</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4EC6ED92" w14:textId="77777777" w:rsidR="00396A99" w:rsidRPr="00BC4B4E" w:rsidRDefault="00396A99" w:rsidP="00396A99">
            <w:pP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Pomoći iz inozemstva i od subjekata unutar općeg proračuna</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4094E14A"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1.492.550,00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2A93B943"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405.650,00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00370FF8"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1.898.200,00</w:t>
            </w:r>
          </w:p>
        </w:tc>
      </w:tr>
      <w:tr w:rsidR="00396A99" w:rsidRPr="00BC4B4E" w14:paraId="3C53E17C" w14:textId="77777777" w:rsidTr="00BC4B4E">
        <w:trPr>
          <w:gridAfter w:val="1"/>
          <w:wAfter w:w="14" w:type="dxa"/>
          <w:trHeight w:val="363"/>
        </w:trPr>
        <w:tc>
          <w:tcPr>
            <w:tcW w:w="826"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622B6770"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64</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362C2EF2" w14:textId="77777777" w:rsidR="00396A99" w:rsidRPr="00BC4B4E" w:rsidRDefault="00396A99" w:rsidP="00396A99">
            <w:pP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Prihodi od imovine</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5811CC09"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56.106,00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3DCD521B"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9.000,00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08D3B1AD"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65.106,00</w:t>
            </w:r>
          </w:p>
        </w:tc>
      </w:tr>
      <w:tr w:rsidR="00396A99" w:rsidRPr="00BC4B4E" w14:paraId="3D755D26" w14:textId="77777777" w:rsidTr="00BC4B4E">
        <w:trPr>
          <w:gridAfter w:val="1"/>
          <w:wAfter w:w="14" w:type="dxa"/>
          <w:trHeight w:val="363"/>
        </w:trPr>
        <w:tc>
          <w:tcPr>
            <w:tcW w:w="826"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8FE2F41"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65</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4A67CF51" w14:textId="77777777" w:rsidR="00396A99" w:rsidRPr="00BC4B4E" w:rsidRDefault="00396A99" w:rsidP="00396A99">
            <w:pP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Prihodi od upravnih i administrativnih pristojbi, pristojbi po posebnim propisima i naknada</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0B893643"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144.090,00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29F36808"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100,00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9EABD84"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144.190,00</w:t>
            </w:r>
          </w:p>
        </w:tc>
      </w:tr>
      <w:tr w:rsidR="00396A99" w:rsidRPr="00BC4B4E" w14:paraId="51A875AC" w14:textId="77777777" w:rsidTr="00BC4B4E">
        <w:trPr>
          <w:gridAfter w:val="1"/>
          <w:wAfter w:w="14" w:type="dxa"/>
          <w:trHeight w:val="363"/>
        </w:trPr>
        <w:tc>
          <w:tcPr>
            <w:tcW w:w="826"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5A835FBB"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66</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CFC7C78" w14:textId="77777777" w:rsidR="00396A99" w:rsidRPr="00BC4B4E" w:rsidRDefault="00396A99" w:rsidP="00396A99">
            <w:pP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Prihodi od prodaje proizvoda i robe te pruženih usluga i prihodi od donacija</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D400B3D"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19.000,00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1CFC28E9"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2.000,00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10BA2EF7"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21.000,00</w:t>
            </w:r>
          </w:p>
        </w:tc>
      </w:tr>
      <w:tr w:rsidR="00396A99" w:rsidRPr="00BC4B4E" w14:paraId="38FBDDA3" w14:textId="77777777" w:rsidTr="00BC4B4E">
        <w:trPr>
          <w:gridAfter w:val="1"/>
          <w:wAfter w:w="14" w:type="dxa"/>
          <w:trHeight w:val="363"/>
        </w:trPr>
        <w:tc>
          <w:tcPr>
            <w:tcW w:w="826"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46B72D50"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67</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C522A21" w14:textId="77777777" w:rsidR="00396A99" w:rsidRPr="00BC4B4E" w:rsidRDefault="00396A99" w:rsidP="00396A99">
            <w:pP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Prihodi iz nadležnog proračuna i od HZZO-a temeljem ugovornih obveza</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7272C8B"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37.347,00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34E4DABD"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11.116,00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4AA86372"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48.463,00</w:t>
            </w:r>
          </w:p>
        </w:tc>
      </w:tr>
      <w:tr w:rsidR="00396A99" w:rsidRPr="00BC4B4E" w14:paraId="08F402D6" w14:textId="77777777" w:rsidTr="00BC4B4E">
        <w:trPr>
          <w:gridAfter w:val="1"/>
          <w:wAfter w:w="14" w:type="dxa"/>
          <w:trHeight w:val="363"/>
        </w:trPr>
        <w:tc>
          <w:tcPr>
            <w:tcW w:w="826"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31728C29"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68</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1277C17C" w14:textId="77777777" w:rsidR="00396A99" w:rsidRPr="00BC4B4E" w:rsidRDefault="00396A99" w:rsidP="00396A99">
            <w:pP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Kazne, upravne mjere i ostali prihodi</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17467B8E"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100,00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05FEB155"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16E5CCF1"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100,00</w:t>
            </w:r>
          </w:p>
        </w:tc>
      </w:tr>
      <w:tr w:rsidR="00396A99" w:rsidRPr="00BC4B4E" w14:paraId="5D744AE0" w14:textId="77777777" w:rsidTr="00BC4B4E">
        <w:trPr>
          <w:gridAfter w:val="1"/>
          <w:wAfter w:w="14" w:type="dxa"/>
          <w:trHeight w:val="382"/>
        </w:trPr>
        <w:tc>
          <w:tcPr>
            <w:tcW w:w="826"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141D7196"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7</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489B308D" w14:textId="77777777" w:rsidR="00396A99" w:rsidRPr="00BC4B4E" w:rsidRDefault="00396A99" w:rsidP="00396A99">
            <w:pP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Prihodi od prodaje nefinancijske imovine</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04A27FBF"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5.100,00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690B72CA"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73F9642"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5.100,00</w:t>
            </w:r>
          </w:p>
        </w:tc>
      </w:tr>
      <w:tr w:rsidR="00396A99" w:rsidRPr="00BC4B4E" w14:paraId="7FA68EB3" w14:textId="77777777" w:rsidTr="00BC4B4E">
        <w:trPr>
          <w:gridAfter w:val="1"/>
          <w:wAfter w:w="14" w:type="dxa"/>
          <w:trHeight w:val="363"/>
        </w:trPr>
        <w:tc>
          <w:tcPr>
            <w:tcW w:w="826"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5169589A"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71</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5178F4FE" w14:textId="77777777" w:rsidR="00396A99" w:rsidRPr="00BC4B4E" w:rsidRDefault="00396A99" w:rsidP="00396A99">
            <w:pP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Prihodi od prodaje neproizvedene dugotrajne imovine</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285BA771"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5.000,00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5F33547E"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4F3D59B0"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5.000,00</w:t>
            </w:r>
          </w:p>
        </w:tc>
      </w:tr>
      <w:tr w:rsidR="00396A99" w:rsidRPr="00BC4B4E" w14:paraId="477A3931" w14:textId="77777777" w:rsidTr="00BC4B4E">
        <w:trPr>
          <w:gridAfter w:val="1"/>
          <w:wAfter w:w="14" w:type="dxa"/>
          <w:trHeight w:val="363"/>
        </w:trPr>
        <w:tc>
          <w:tcPr>
            <w:tcW w:w="826"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33BD5A18"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72</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0236284F" w14:textId="77777777" w:rsidR="00396A99" w:rsidRPr="00BC4B4E" w:rsidRDefault="00396A99" w:rsidP="00396A99">
            <w:pP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Prihodi od prodaje proizvedene dugotrajne imovine</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2B50D27"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100,00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26C682B0"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28906B89"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100,00</w:t>
            </w:r>
          </w:p>
        </w:tc>
      </w:tr>
      <w:tr w:rsidR="00396A99" w:rsidRPr="00BC4B4E" w14:paraId="4347C830" w14:textId="77777777" w:rsidTr="00BC4B4E">
        <w:trPr>
          <w:gridAfter w:val="1"/>
          <w:wAfter w:w="14" w:type="dxa"/>
          <w:trHeight w:val="382"/>
        </w:trPr>
        <w:tc>
          <w:tcPr>
            <w:tcW w:w="826" w:type="dxa"/>
            <w:tcBorders>
              <w:top w:val="nil"/>
              <w:left w:val="single" w:sz="4" w:space="0" w:color="000000"/>
              <w:bottom w:val="single" w:sz="4" w:space="0" w:color="000000"/>
              <w:right w:val="single" w:sz="4" w:space="0" w:color="000000"/>
            </w:tcBorders>
            <w:shd w:val="clear" w:color="000000" w:fill="C0C0C0"/>
            <w:tcMar>
              <w:top w:w="15" w:type="dxa"/>
              <w:left w:w="15" w:type="dxa"/>
              <w:bottom w:w="0" w:type="dxa"/>
              <w:right w:w="15" w:type="dxa"/>
            </w:tcMar>
            <w:vAlign w:val="center"/>
            <w:hideMark/>
          </w:tcPr>
          <w:p w14:paraId="36F0DF26" w14:textId="77777777" w:rsidR="00396A99" w:rsidRPr="00BC4B4E" w:rsidRDefault="00396A99" w:rsidP="00396A99">
            <w:pPr>
              <w:jc w:val="cente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SVEUKUPNO</w:t>
            </w:r>
          </w:p>
        </w:tc>
        <w:tc>
          <w:tcPr>
            <w:tcW w:w="6779" w:type="dxa"/>
            <w:tcBorders>
              <w:top w:val="nil"/>
              <w:left w:val="nil"/>
              <w:bottom w:val="single" w:sz="4" w:space="0" w:color="000000"/>
              <w:right w:val="single" w:sz="4" w:space="0" w:color="000000"/>
            </w:tcBorders>
            <w:shd w:val="clear" w:color="000000" w:fill="C0C0C0"/>
            <w:tcMar>
              <w:top w:w="15" w:type="dxa"/>
              <w:left w:w="15" w:type="dxa"/>
              <w:bottom w:w="0" w:type="dxa"/>
              <w:right w:w="15" w:type="dxa"/>
            </w:tcMar>
            <w:vAlign w:val="center"/>
            <w:hideMark/>
          </w:tcPr>
          <w:p w14:paraId="51AD802F" w14:textId="77777777" w:rsidR="00396A99" w:rsidRPr="00BC4B4E" w:rsidRDefault="00396A99" w:rsidP="00396A99">
            <w:pPr>
              <w:jc w:val="center"/>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 </w:t>
            </w:r>
          </w:p>
        </w:tc>
        <w:tc>
          <w:tcPr>
            <w:tcW w:w="1011" w:type="dxa"/>
            <w:tcBorders>
              <w:top w:val="nil"/>
              <w:left w:val="nil"/>
              <w:bottom w:val="single" w:sz="4" w:space="0" w:color="000000"/>
              <w:right w:val="single" w:sz="4" w:space="0" w:color="000000"/>
            </w:tcBorders>
            <w:shd w:val="clear" w:color="000000" w:fill="C0C0C0"/>
            <w:tcMar>
              <w:top w:w="15" w:type="dxa"/>
              <w:left w:w="15" w:type="dxa"/>
              <w:bottom w:w="0" w:type="dxa"/>
              <w:right w:w="15" w:type="dxa"/>
            </w:tcMar>
            <w:vAlign w:val="center"/>
            <w:hideMark/>
          </w:tcPr>
          <w:p w14:paraId="081B5A94"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2.449.693,00</w:t>
            </w:r>
          </w:p>
        </w:tc>
        <w:tc>
          <w:tcPr>
            <w:tcW w:w="928" w:type="dxa"/>
            <w:tcBorders>
              <w:top w:val="nil"/>
              <w:left w:val="nil"/>
              <w:bottom w:val="single" w:sz="4" w:space="0" w:color="000000"/>
              <w:right w:val="single" w:sz="4" w:space="0" w:color="000000"/>
            </w:tcBorders>
            <w:shd w:val="clear" w:color="000000" w:fill="C0C0C0"/>
            <w:tcMar>
              <w:top w:w="15" w:type="dxa"/>
              <w:left w:w="15" w:type="dxa"/>
              <w:bottom w:w="0" w:type="dxa"/>
              <w:right w:w="15" w:type="dxa"/>
            </w:tcMar>
            <w:vAlign w:val="center"/>
            <w:hideMark/>
          </w:tcPr>
          <w:p w14:paraId="1C6E8887"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138.966,00</w:t>
            </w:r>
          </w:p>
        </w:tc>
        <w:tc>
          <w:tcPr>
            <w:tcW w:w="1018" w:type="dxa"/>
            <w:tcBorders>
              <w:top w:val="nil"/>
              <w:left w:val="nil"/>
              <w:bottom w:val="single" w:sz="4" w:space="0" w:color="000000"/>
              <w:right w:val="single" w:sz="4" w:space="0" w:color="000000"/>
            </w:tcBorders>
            <w:shd w:val="clear" w:color="000000" w:fill="C0C0C0"/>
            <w:tcMar>
              <w:top w:w="15" w:type="dxa"/>
              <w:left w:w="15" w:type="dxa"/>
              <w:bottom w:w="0" w:type="dxa"/>
              <w:right w:w="15" w:type="dxa"/>
            </w:tcMar>
            <w:vAlign w:val="center"/>
            <w:hideMark/>
          </w:tcPr>
          <w:p w14:paraId="577875B0" w14:textId="77777777" w:rsidR="00396A99" w:rsidRPr="00BC4B4E" w:rsidRDefault="00396A99" w:rsidP="00396A99">
            <w:pPr>
              <w:jc w:val="right"/>
              <w:rPr>
                <w:rFonts w:eastAsiaTheme="minorHAnsi" w:cstheme="minorHAnsi"/>
                <w:color w:val="000000"/>
                <w:kern w:val="2"/>
                <w:sz w:val="18"/>
                <w:szCs w:val="18"/>
                <w14:ligatures w14:val="standardContextual"/>
              </w:rPr>
            </w:pPr>
            <w:r w:rsidRPr="00BC4B4E">
              <w:rPr>
                <w:rFonts w:eastAsiaTheme="minorHAnsi" w:cstheme="minorHAnsi"/>
                <w:color w:val="000000"/>
                <w:kern w:val="2"/>
                <w:sz w:val="18"/>
                <w:szCs w:val="18"/>
                <w14:ligatures w14:val="standardContextual"/>
              </w:rPr>
              <w:t>2.588.659,00</w:t>
            </w:r>
          </w:p>
        </w:tc>
      </w:tr>
    </w:tbl>
    <w:p w14:paraId="7F7DB499" w14:textId="77777777" w:rsidR="00396A99" w:rsidRDefault="00396A99" w:rsidP="009C2ED7">
      <w:pPr>
        <w:spacing w:after="0"/>
        <w:ind w:left="-567" w:right="-567"/>
        <w:jc w:val="both"/>
        <w:rPr>
          <w:rFonts w:ascii="Cambria" w:hAnsi="Cambria"/>
          <w:sz w:val="24"/>
          <w:szCs w:val="24"/>
        </w:rPr>
      </w:pPr>
    </w:p>
    <w:p w14:paraId="4278B647" w14:textId="77777777" w:rsidR="00396A99" w:rsidRDefault="00396A99" w:rsidP="009C2ED7">
      <w:pPr>
        <w:spacing w:after="0"/>
        <w:ind w:left="-567" w:right="-567"/>
        <w:jc w:val="both"/>
        <w:rPr>
          <w:rFonts w:ascii="Cambria" w:hAnsi="Cambria"/>
          <w:sz w:val="24"/>
          <w:szCs w:val="24"/>
        </w:rPr>
      </w:pPr>
    </w:p>
    <w:p w14:paraId="11585115" w14:textId="77777777" w:rsidR="00396A99" w:rsidRDefault="00396A99" w:rsidP="009C2ED7">
      <w:pPr>
        <w:spacing w:after="0"/>
        <w:ind w:left="-567" w:right="-567"/>
        <w:jc w:val="both"/>
        <w:rPr>
          <w:rFonts w:ascii="Cambria" w:hAnsi="Cambria"/>
          <w:sz w:val="24"/>
          <w:szCs w:val="24"/>
        </w:rPr>
      </w:pPr>
    </w:p>
    <w:p w14:paraId="0A7553C3" w14:textId="77777777" w:rsidR="00396A99" w:rsidRDefault="00396A99" w:rsidP="009C2ED7">
      <w:pPr>
        <w:spacing w:after="0"/>
        <w:ind w:left="-567" w:right="-567"/>
        <w:jc w:val="both"/>
        <w:rPr>
          <w:rFonts w:ascii="Cambria" w:hAnsi="Cambria"/>
          <w:sz w:val="24"/>
          <w:szCs w:val="24"/>
        </w:rPr>
      </w:pPr>
    </w:p>
    <w:p w14:paraId="72F7A526" w14:textId="77777777" w:rsidR="00396A99" w:rsidRDefault="00396A99" w:rsidP="009C2ED7">
      <w:pPr>
        <w:spacing w:after="0"/>
        <w:ind w:left="-567" w:right="-567"/>
        <w:jc w:val="both"/>
        <w:rPr>
          <w:rFonts w:ascii="Cambria" w:hAnsi="Cambria"/>
          <w:sz w:val="24"/>
          <w:szCs w:val="24"/>
        </w:rPr>
      </w:pPr>
    </w:p>
    <w:p w14:paraId="68B0F610" w14:textId="77777777" w:rsidR="00396A99" w:rsidRDefault="00396A99" w:rsidP="009C2ED7">
      <w:pPr>
        <w:spacing w:after="0"/>
        <w:ind w:left="-567" w:right="-567"/>
        <w:jc w:val="both"/>
        <w:rPr>
          <w:rFonts w:ascii="Cambria" w:hAnsi="Cambria"/>
          <w:sz w:val="24"/>
          <w:szCs w:val="24"/>
        </w:rPr>
      </w:pPr>
    </w:p>
    <w:p w14:paraId="16FA7170" w14:textId="77777777" w:rsidR="00396A99" w:rsidRDefault="00396A99" w:rsidP="009C2ED7">
      <w:pPr>
        <w:spacing w:after="0"/>
        <w:ind w:left="-567" w:right="-567"/>
        <w:jc w:val="both"/>
        <w:rPr>
          <w:rFonts w:ascii="Cambria" w:hAnsi="Cambria"/>
          <w:sz w:val="24"/>
          <w:szCs w:val="24"/>
        </w:rPr>
      </w:pPr>
    </w:p>
    <w:p w14:paraId="12F650CE" w14:textId="77777777" w:rsidR="00396A99" w:rsidRDefault="00396A99" w:rsidP="009C2ED7">
      <w:pPr>
        <w:spacing w:after="0"/>
        <w:ind w:left="-567" w:right="-567"/>
        <w:jc w:val="both"/>
        <w:rPr>
          <w:rFonts w:ascii="Cambria" w:hAnsi="Cambria"/>
          <w:sz w:val="24"/>
          <w:szCs w:val="24"/>
        </w:rPr>
      </w:pPr>
    </w:p>
    <w:p w14:paraId="6004B21A" w14:textId="77777777" w:rsidR="00396A99" w:rsidRDefault="00396A99" w:rsidP="009C2ED7">
      <w:pPr>
        <w:spacing w:after="0"/>
        <w:ind w:left="-567" w:right="-567"/>
        <w:jc w:val="both"/>
        <w:rPr>
          <w:rFonts w:ascii="Cambria" w:hAnsi="Cambria"/>
          <w:sz w:val="24"/>
          <w:szCs w:val="24"/>
        </w:rPr>
      </w:pPr>
    </w:p>
    <w:p w14:paraId="16B7BAA6" w14:textId="77777777" w:rsidR="00396A99" w:rsidRDefault="00396A99" w:rsidP="009C2ED7">
      <w:pPr>
        <w:spacing w:after="0"/>
        <w:ind w:left="-567" w:right="-567"/>
        <w:jc w:val="both"/>
        <w:rPr>
          <w:rFonts w:ascii="Cambria" w:hAnsi="Cambria"/>
          <w:sz w:val="24"/>
          <w:szCs w:val="24"/>
        </w:rPr>
      </w:pPr>
    </w:p>
    <w:p w14:paraId="4F7AB5B2" w14:textId="77777777" w:rsidR="00396A99" w:rsidRDefault="00396A99" w:rsidP="009C2ED7">
      <w:pPr>
        <w:spacing w:after="0"/>
        <w:ind w:left="-567" w:right="-567"/>
        <w:jc w:val="both"/>
        <w:rPr>
          <w:rFonts w:ascii="Cambria" w:hAnsi="Cambria"/>
          <w:sz w:val="24"/>
          <w:szCs w:val="24"/>
        </w:rPr>
      </w:pPr>
    </w:p>
    <w:p w14:paraId="5EC96383" w14:textId="77777777" w:rsidR="00396A99" w:rsidRDefault="00396A99" w:rsidP="009C2ED7">
      <w:pPr>
        <w:spacing w:after="0"/>
        <w:ind w:left="-567" w:right="-567"/>
        <w:jc w:val="both"/>
        <w:rPr>
          <w:rFonts w:ascii="Cambria" w:hAnsi="Cambria"/>
          <w:sz w:val="24"/>
          <w:szCs w:val="24"/>
        </w:rPr>
      </w:pPr>
    </w:p>
    <w:p w14:paraId="3EEBDCEF" w14:textId="77777777" w:rsidR="00396A99" w:rsidRDefault="00396A99" w:rsidP="009C2ED7">
      <w:pPr>
        <w:spacing w:after="0"/>
        <w:ind w:left="-567" w:right="-567"/>
        <w:jc w:val="both"/>
        <w:rPr>
          <w:rFonts w:ascii="Cambria" w:hAnsi="Cambria"/>
          <w:sz w:val="24"/>
          <w:szCs w:val="24"/>
        </w:rPr>
      </w:pPr>
    </w:p>
    <w:p w14:paraId="63F06F4E" w14:textId="77777777" w:rsidR="00396A99" w:rsidRDefault="00396A99" w:rsidP="009C2ED7">
      <w:pPr>
        <w:spacing w:after="0"/>
        <w:ind w:left="-567" w:right="-567"/>
        <w:jc w:val="both"/>
        <w:rPr>
          <w:rFonts w:ascii="Cambria" w:hAnsi="Cambria"/>
          <w:sz w:val="24"/>
          <w:szCs w:val="24"/>
        </w:rPr>
      </w:pPr>
    </w:p>
    <w:p w14:paraId="63DD45E1" w14:textId="77777777" w:rsidR="00396A99" w:rsidRDefault="00396A99" w:rsidP="009C2ED7">
      <w:pPr>
        <w:spacing w:after="0"/>
        <w:ind w:left="-567" w:right="-567"/>
        <w:jc w:val="both"/>
        <w:rPr>
          <w:rFonts w:ascii="Cambria" w:hAnsi="Cambria"/>
          <w:sz w:val="24"/>
          <w:szCs w:val="24"/>
        </w:rPr>
      </w:pPr>
    </w:p>
    <w:p w14:paraId="24C4137E" w14:textId="77777777" w:rsidR="00396A99" w:rsidRDefault="00396A99" w:rsidP="009C2ED7">
      <w:pPr>
        <w:spacing w:after="0"/>
        <w:ind w:left="-567" w:right="-567"/>
        <w:jc w:val="both"/>
        <w:rPr>
          <w:rFonts w:ascii="Cambria" w:hAnsi="Cambria"/>
          <w:sz w:val="24"/>
          <w:szCs w:val="24"/>
        </w:rPr>
      </w:pPr>
    </w:p>
    <w:p w14:paraId="72EC71D1" w14:textId="77777777" w:rsidR="00396A99" w:rsidRDefault="00396A99" w:rsidP="009C2ED7">
      <w:pPr>
        <w:spacing w:after="0"/>
        <w:ind w:left="-567" w:right="-567"/>
        <w:jc w:val="both"/>
        <w:rPr>
          <w:rFonts w:ascii="Cambria" w:hAnsi="Cambria"/>
          <w:sz w:val="24"/>
          <w:szCs w:val="24"/>
        </w:rPr>
      </w:pPr>
    </w:p>
    <w:p w14:paraId="25052DCB" w14:textId="77777777" w:rsidR="00396A99" w:rsidRDefault="00396A99" w:rsidP="009C2ED7">
      <w:pPr>
        <w:spacing w:after="0"/>
        <w:ind w:left="-567" w:right="-567"/>
        <w:jc w:val="both"/>
        <w:rPr>
          <w:rFonts w:ascii="Cambria" w:hAnsi="Cambria"/>
          <w:sz w:val="24"/>
          <w:szCs w:val="24"/>
        </w:rPr>
      </w:pPr>
    </w:p>
    <w:p w14:paraId="5A298BC5" w14:textId="77777777" w:rsidR="00396A99" w:rsidRDefault="00396A99" w:rsidP="009C2ED7">
      <w:pPr>
        <w:spacing w:after="0"/>
        <w:ind w:left="-567" w:right="-567"/>
        <w:jc w:val="both"/>
        <w:rPr>
          <w:rFonts w:ascii="Cambria" w:hAnsi="Cambria"/>
          <w:sz w:val="24"/>
          <w:szCs w:val="24"/>
        </w:rPr>
      </w:pPr>
    </w:p>
    <w:p w14:paraId="62C4C6A6" w14:textId="6FDCF641" w:rsidR="009C2ED7" w:rsidRDefault="009C2ED7" w:rsidP="009C2ED7">
      <w:pPr>
        <w:spacing w:after="0"/>
        <w:ind w:left="-567" w:right="-567"/>
        <w:jc w:val="both"/>
        <w:rPr>
          <w:rFonts w:ascii="Cambria" w:hAnsi="Cambria"/>
          <w:sz w:val="24"/>
          <w:szCs w:val="24"/>
        </w:rPr>
      </w:pPr>
      <w:r>
        <w:rPr>
          <w:rFonts w:ascii="Cambria" w:hAnsi="Cambria"/>
          <w:sz w:val="24"/>
          <w:szCs w:val="24"/>
        </w:rPr>
        <w:lastRenderedPageBreak/>
        <w:t>RASHODI PREMA EKONOMSKOJ KLASIFIKACIJI</w:t>
      </w:r>
    </w:p>
    <w:p w14:paraId="6226C3AD" w14:textId="77777777" w:rsidR="00396A99" w:rsidRDefault="00396A99" w:rsidP="00BC4B4E">
      <w:pPr>
        <w:pStyle w:val="StandardWeb"/>
        <w:ind w:hanging="851"/>
      </w:pPr>
      <w:r>
        <w:rPr>
          <w:noProof/>
        </w:rPr>
        <w:drawing>
          <wp:inline distT="0" distB="0" distL="0" distR="0" wp14:anchorId="042DC088" wp14:editId="281433FA">
            <wp:extent cx="6992620" cy="4848225"/>
            <wp:effectExtent l="0" t="0" r="0" b="9525"/>
            <wp:docPr id="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1213" cy="4861116"/>
                    </a:xfrm>
                    <a:prstGeom prst="rect">
                      <a:avLst/>
                    </a:prstGeom>
                    <a:noFill/>
                    <a:ln>
                      <a:noFill/>
                    </a:ln>
                  </pic:spPr>
                </pic:pic>
              </a:graphicData>
            </a:graphic>
          </wp:inline>
        </w:drawing>
      </w:r>
    </w:p>
    <w:p w14:paraId="44197587" w14:textId="77777777" w:rsidR="008C7A8B" w:rsidRDefault="008C7A8B" w:rsidP="009C2ED7">
      <w:pPr>
        <w:spacing w:after="0"/>
        <w:ind w:left="-567" w:right="-567"/>
        <w:jc w:val="both"/>
        <w:rPr>
          <w:rFonts w:ascii="Cambria" w:hAnsi="Cambria"/>
          <w:sz w:val="24"/>
          <w:szCs w:val="24"/>
        </w:rPr>
      </w:pPr>
    </w:p>
    <w:p w14:paraId="6CAE5A9A" w14:textId="77777777" w:rsidR="008C7A8B" w:rsidRDefault="008C7A8B" w:rsidP="009C2ED7">
      <w:pPr>
        <w:spacing w:after="0"/>
        <w:ind w:left="-567" w:right="-567"/>
        <w:jc w:val="both"/>
        <w:rPr>
          <w:rFonts w:ascii="Cambria" w:hAnsi="Cambria"/>
          <w:sz w:val="24"/>
          <w:szCs w:val="24"/>
        </w:rPr>
      </w:pPr>
    </w:p>
    <w:p w14:paraId="009CE9AF" w14:textId="77777777" w:rsidR="008C7A8B" w:rsidRDefault="008C7A8B" w:rsidP="009C2ED7">
      <w:pPr>
        <w:spacing w:after="0"/>
        <w:ind w:left="-567" w:right="-567"/>
        <w:jc w:val="both"/>
        <w:rPr>
          <w:rFonts w:ascii="Cambria" w:hAnsi="Cambria"/>
          <w:sz w:val="24"/>
          <w:szCs w:val="24"/>
        </w:rPr>
      </w:pPr>
    </w:p>
    <w:p w14:paraId="68681C1A" w14:textId="77777777" w:rsidR="008C7A8B" w:rsidRDefault="008C7A8B" w:rsidP="009C2ED7">
      <w:pPr>
        <w:spacing w:after="0"/>
        <w:ind w:left="-567" w:right="-567"/>
        <w:jc w:val="both"/>
        <w:rPr>
          <w:rFonts w:ascii="Cambria" w:hAnsi="Cambria"/>
          <w:sz w:val="24"/>
          <w:szCs w:val="24"/>
        </w:rPr>
      </w:pPr>
    </w:p>
    <w:p w14:paraId="2AD2448C" w14:textId="77777777" w:rsidR="008C7A8B" w:rsidRDefault="008C7A8B" w:rsidP="009C2ED7">
      <w:pPr>
        <w:spacing w:after="0"/>
        <w:ind w:left="-567" w:right="-567"/>
        <w:jc w:val="both"/>
        <w:rPr>
          <w:rFonts w:ascii="Cambria" w:hAnsi="Cambria"/>
          <w:sz w:val="24"/>
          <w:szCs w:val="24"/>
        </w:rPr>
      </w:pPr>
    </w:p>
    <w:p w14:paraId="13070EC5" w14:textId="77777777" w:rsidR="008C7A8B" w:rsidRDefault="008C7A8B" w:rsidP="009C2ED7">
      <w:pPr>
        <w:spacing w:after="0"/>
        <w:ind w:left="-567" w:right="-567"/>
        <w:jc w:val="both"/>
        <w:rPr>
          <w:rFonts w:ascii="Cambria" w:hAnsi="Cambria"/>
          <w:sz w:val="24"/>
          <w:szCs w:val="24"/>
        </w:rPr>
      </w:pPr>
    </w:p>
    <w:p w14:paraId="59CBBBDA" w14:textId="77777777" w:rsidR="008C7A8B" w:rsidRDefault="008C7A8B" w:rsidP="009C2ED7">
      <w:pPr>
        <w:spacing w:after="0"/>
        <w:ind w:left="-567" w:right="-567"/>
        <w:jc w:val="both"/>
        <w:rPr>
          <w:rFonts w:ascii="Cambria" w:hAnsi="Cambria"/>
          <w:sz w:val="24"/>
          <w:szCs w:val="24"/>
        </w:rPr>
      </w:pPr>
    </w:p>
    <w:p w14:paraId="2BEFC838" w14:textId="77777777" w:rsidR="008C7A8B" w:rsidRDefault="008C7A8B" w:rsidP="009C2ED7">
      <w:pPr>
        <w:spacing w:after="0"/>
        <w:ind w:left="-567" w:right="-567"/>
        <w:jc w:val="both"/>
        <w:rPr>
          <w:rFonts w:ascii="Cambria" w:hAnsi="Cambria"/>
          <w:sz w:val="24"/>
          <w:szCs w:val="24"/>
        </w:rPr>
      </w:pPr>
    </w:p>
    <w:p w14:paraId="5381920F" w14:textId="77777777" w:rsidR="008C7A8B" w:rsidRDefault="008C7A8B" w:rsidP="009C2ED7">
      <w:pPr>
        <w:spacing w:after="0"/>
        <w:ind w:left="-567" w:right="-567"/>
        <w:jc w:val="both"/>
        <w:rPr>
          <w:rFonts w:ascii="Cambria" w:hAnsi="Cambria"/>
          <w:sz w:val="24"/>
          <w:szCs w:val="24"/>
        </w:rPr>
      </w:pPr>
    </w:p>
    <w:p w14:paraId="588434E0" w14:textId="77777777" w:rsidR="008C7A8B" w:rsidRDefault="008C7A8B" w:rsidP="009C2ED7">
      <w:pPr>
        <w:spacing w:after="0"/>
        <w:ind w:left="-567" w:right="-567"/>
        <w:jc w:val="both"/>
        <w:rPr>
          <w:rFonts w:ascii="Cambria" w:hAnsi="Cambria"/>
          <w:sz w:val="24"/>
          <w:szCs w:val="24"/>
        </w:rPr>
      </w:pPr>
    </w:p>
    <w:p w14:paraId="481E1EF5" w14:textId="77777777" w:rsidR="008C7A8B" w:rsidRDefault="008C7A8B" w:rsidP="009C2ED7">
      <w:pPr>
        <w:spacing w:after="0"/>
        <w:ind w:left="-567" w:right="-567"/>
        <w:jc w:val="both"/>
        <w:rPr>
          <w:rFonts w:ascii="Cambria" w:hAnsi="Cambria"/>
          <w:sz w:val="24"/>
          <w:szCs w:val="24"/>
        </w:rPr>
      </w:pPr>
    </w:p>
    <w:p w14:paraId="174E37A4" w14:textId="77777777" w:rsidR="008C7A8B" w:rsidRDefault="008C7A8B" w:rsidP="009C2ED7">
      <w:pPr>
        <w:spacing w:after="0"/>
        <w:ind w:left="-567" w:right="-567"/>
        <w:jc w:val="both"/>
        <w:rPr>
          <w:rFonts w:ascii="Cambria" w:hAnsi="Cambria"/>
          <w:sz w:val="24"/>
          <w:szCs w:val="24"/>
        </w:rPr>
      </w:pPr>
    </w:p>
    <w:p w14:paraId="15DCD11A" w14:textId="77777777" w:rsidR="008C7A8B" w:rsidRDefault="008C7A8B" w:rsidP="009C2ED7">
      <w:pPr>
        <w:spacing w:after="0"/>
        <w:ind w:left="-567" w:right="-567"/>
        <w:jc w:val="both"/>
        <w:rPr>
          <w:rFonts w:ascii="Cambria" w:hAnsi="Cambria"/>
          <w:sz w:val="24"/>
          <w:szCs w:val="24"/>
        </w:rPr>
      </w:pPr>
    </w:p>
    <w:p w14:paraId="0A4014B3" w14:textId="77777777" w:rsidR="008C7A8B" w:rsidRDefault="008C7A8B" w:rsidP="009C2ED7">
      <w:pPr>
        <w:spacing w:after="0"/>
        <w:ind w:left="-567" w:right="-567"/>
        <w:jc w:val="both"/>
        <w:rPr>
          <w:rFonts w:ascii="Cambria" w:hAnsi="Cambria"/>
          <w:sz w:val="24"/>
          <w:szCs w:val="24"/>
        </w:rPr>
      </w:pPr>
    </w:p>
    <w:p w14:paraId="1B9C1DBF" w14:textId="77777777" w:rsidR="008C7A8B" w:rsidRDefault="008C7A8B" w:rsidP="009C2ED7">
      <w:pPr>
        <w:spacing w:after="0"/>
        <w:ind w:left="-567" w:right="-567"/>
        <w:jc w:val="both"/>
        <w:rPr>
          <w:rFonts w:ascii="Cambria" w:hAnsi="Cambria"/>
          <w:sz w:val="24"/>
          <w:szCs w:val="24"/>
        </w:rPr>
      </w:pPr>
    </w:p>
    <w:p w14:paraId="30D396DE" w14:textId="77777777" w:rsidR="008C7A8B" w:rsidRDefault="008C7A8B" w:rsidP="009C2ED7">
      <w:pPr>
        <w:spacing w:after="0"/>
        <w:ind w:left="-567" w:right="-567"/>
        <w:jc w:val="both"/>
        <w:rPr>
          <w:rFonts w:ascii="Cambria" w:hAnsi="Cambria"/>
          <w:sz w:val="24"/>
          <w:szCs w:val="24"/>
        </w:rPr>
      </w:pPr>
    </w:p>
    <w:p w14:paraId="47674DC6" w14:textId="77777777" w:rsidR="008C7A8B" w:rsidRDefault="008C7A8B" w:rsidP="009C2ED7">
      <w:pPr>
        <w:spacing w:after="0"/>
        <w:ind w:left="-567" w:right="-567"/>
        <w:jc w:val="both"/>
        <w:rPr>
          <w:rFonts w:ascii="Cambria" w:hAnsi="Cambria"/>
          <w:sz w:val="24"/>
          <w:szCs w:val="24"/>
        </w:rPr>
      </w:pPr>
    </w:p>
    <w:p w14:paraId="1151D19A" w14:textId="77777777" w:rsidR="008C7A8B" w:rsidRDefault="008C7A8B" w:rsidP="009C2ED7">
      <w:pPr>
        <w:spacing w:after="0"/>
        <w:ind w:left="-567" w:right="-567"/>
        <w:jc w:val="both"/>
        <w:rPr>
          <w:rFonts w:ascii="Cambria" w:hAnsi="Cambria"/>
          <w:sz w:val="24"/>
          <w:szCs w:val="24"/>
        </w:rPr>
      </w:pPr>
    </w:p>
    <w:p w14:paraId="4EA42032" w14:textId="13F58020" w:rsidR="009C2ED7" w:rsidRDefault="009C2ED7" w:rsidP="009C2ED7">
      <w:pPr>
        <w:spacing w:after="0"/>
        <w:ind w:left="-567" w:right="-567"/>
        <w:jc w:val="both"/>
        <w:rPr>
          <w:rFonts w:ascii="Cambria" w:hAnsi="Cambria"/>
          <w:sz w:val="24"/>
          <w:szCs w:val="24"/>
        </w:rPr>
      </w:pPr>
      <w:r>
        <w:rPr>
          <w:rFonts w:ascii="Cambria" w:hAnsi="Cambria"/>
          <w:sz w:val="24"/>
          <w:szCs w:val="24"/>
        </w:rPr>
        <w:lastRenderedPageBreak/>
        <w:t>PRIHODI PREMA IZVORIMA FINANCIRANJA</w:t>
      </w:r>
    </w:p>
    <w:p w14:paraId="50D1CAD9" w14:textId="77777777" w:rsidR="002F0863" w:rsidRDefault="002F0863" w:rsidP="00BC4B4E">
      <w:pPr>
        <w:pStyle w:val="StandardWeb"/>
        <w:ind w:hanging="851"/>
      </w:pPr>
      <w:r>
        <w:rPr>
          <w:noProof/>
        </w:rPr>
        <w:drawing>
          <wp:inline distT="0" distB="0" distL="0" distR="0" wp14:anchorId="1B5FBC07" wp14:editId="05AFA761">
            <wp:extent cx="6881495" cy="5162550"/>
            <wp:effectExtent l="0" t="0" r="0" b="0"/>
            <wp:docPr id="213169398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3312" cy="5186419"/>
                    </a:xfrm>
                    <a:prstGeom prst="rect">
                      <a:avLst/>
                    </a:prstGeom>
                    <a:noFill/>
                    <a:ln>
                      <a:noFill/>
                    </a:ln>
                  </pic:spPr>
                </pic:pic>
              </a:graphicData>
            </a:graphic>
          </wp:inline>
        </w:drawing>
      </w:r>
    </w:p>
    <w:p w14:paraId="755A0A37" w14:textId="77777777" w:rsidR="008C7A8B" w:rsidRDefault="008C7A8B" w:rsidP="009C2ED7">
      <w:pPr>
        <w:spacing w:after="0"/>
        <w:ind w:left="-567" w:right="-567"/>
        <w:jc w:val="both"/>
        <w:rPr>
          <w:rFonts w:ascii="Cambria" w:hAnsi="Cambria"/>
          <w:sz w:val="24"/>
          <w:szCs w:val="24"/>
        </w:rPr>
      </w:pPr>
    </w:p>
    <w:p w14:paraId="2B0508FB" w14:textId="77777777" w:rsidR="008C7A8B" w:rsidRDefault="008C7A8B" w:rsidP="009C2ED7">
      <w:pPr>
        <w:spacing w:after="0"/>
        <w:ind w:left="-567" w:right="-567"/>
        <w:jc w:val="both"/>
        <w:rPr>
          <w:rFonts w:ascii="Cambria" w:hAnsi="Cambria"/>
          <w:sz w:val="24"/>
          <w:szCs w:val="24"/>
        </w:rPr>
      </w:pPr>
    </w:p>
    <w:p w14:paraId="6BB24B59" w14:textId="77777777" w:rsidR="008C7A8B" w:rsidRDefault="008C7A8B" w:rsidP="009C2ED7">
      <w:pPr>
        <w:spacing w:after="0"/>
        <w:ind w:left="-567" w:right="-567"/>
        <w:jc w:val="both"/>
        <w:rPr>
          <w:rFonts w:ascii="Cambria" w:hAnsi="Cambria"/>
          <w:sz w:val="24"/>
          <w:szCs w:val="24"/>
        </w:rPr>
      </w:pPr>
    </w:p>
    <w:p w14:paraId="7DA52A9F" w14:textId="77777777" w:rsidR="008C7A8B" w:rsidRDefault="008C7A8B" w:rsidP="009C2ED7">
      <w:pPr>
        <w:spacing w:after="0"/>
        <w:ind w:left="-567" w:right="-567"/>
        <w:jc w:val="both"/>
        <w:rPr>
          <w:rFonts w:ascii="Cambria" w:hAnsi="Cambria"/>
          <w:sz w:val="24"/>
          <w:szCs w:val="24"/>
        </w:rPr>
      </w:pPr>
    </w:p>
    <w:p w14:paraId="5C550DE3" w14:textId="77777777" w:rsidR="008C7A8B" w:rsidRDefault="008C7A8B" w:rsidP="009C2ED7">
      <w:pPr>
        <w:spacing w:after="0"/>
        <w:ind w:left="-567" w:right="-567"/>
        <w:jc w:val="both"/>
        <w:rPr>
          <w:rFonts w:ascii="Cambria" w:hAnsi="Cambria"/>
          <w:sz w:val="24"/>
          <w:szCs w:val="24"/>
        </w:rPr>
      </w:pPr>
    </w:p>
    <w:p w14:paraId="6D5672CA" w14:textId="77777777" w:rsidR="008C7A8B" w:rsidRDefault="008C7A8B" w:rsidP="009C2ED7">
      <w:pPr>
        <w:spacing w:after="0"/>
        <w:ind w:left="-567" w:right="-567"/>
        <w:jc w:val="both"/>
        <w:rPr>
          <w:rFonts w:ascii="Cambria" w:hAnsi="Cambria"/>
          <w:sz w:val="24"/>
          <w:szCs w:val="24"/>
        </w:rPr>
      </w:pPr>
    </w:p>
    <w:p w14:paraId="1C45E025" w14:textId="77777777" w:rsidR="008C7A8B" w:rsidRDefault="008C7A8B" w:rsidP="009C2ED7">
      <w:pPr>
        <w:spacing w:after="0"/>
        <w:ind w:left="-567" w:right="-567"/>
        <w:jc w:val="both"/>
        <w:rPr>
          <w:rFonts w:ascii="Cambria" w:hAnsi="Cambria"/>
          <w:sz w:val="24"/>
          <w:szCs w:val="24"/>
        </w:rPr>
      </w:pPr>
    </w:p>
    <w:p w14:paraId="1171F5D4" w14:textId="77777777" w:rsidR="008C7A8B" w:rsidRDefault="008C7A8B" w:rsidP="009C2ED7">
      <w:pPr>
        <w:spacing w:after="0"/>
        <w:ind w:left="-567" w:right="-567"/>
        <w:jc w:val="both"/>
        <w:rPr>
          <w:rFonts w:ascii="Cambria" w:hAnsi="Cambria"/>
          <w:sz w:val="24"/>
          <w:szCs w:val="24"/>
        </w:rPr>
      </w:pPr>
    </w:p>
    <w:p w14:paraId="33AE05BB" w14:textId="77777777" w:rsidR="008C7A8B" w:rsidRDefault="008C7A8B" w:rsidP="009C2ED7">
      <w:pPr>
        <w:spacing w:after="0"/>
        <w:ind w:left="-567" w:right="-567"/>
        <w:jc w:val="both"/>
        <w:rPr>
          <w:rFonts w:ascii="Cambria" w:hAnsi="Cambria"/>
          <w:sz w:val="24"/>
          <w:szCs w:val="24"/>
        </w:rPr>
      </w:pPr>
    </w:p>
    <w:p w14:paraId="50E69F52" w14:textId="77777777" w:rsidR="008C7A8B" w:rsidRDefault="008C7A8B" w:rsidP="009C2ED7">
      <w:pPr>
        <w:spacing w:after="0"/>
        <w:ind w:left="-567" w:right="-567"/>
        <w:jc w:val="both"/>
        <w:rPr>
          <w:rFonts w:ascii="Cambria" w:hAnsi="Cambria"/>
          <w:sz w:val="24"/>
          <w:szCs w:val="24"/>
        </w:rPr>
      </w:pPr>
    </w:p>
    <w:p w14:paraId="163C73B1" w14:textId="77777777" w:rsidR="008C7A8B" w:rsidRDefault="008C7A8B" w:rsidP="009C2ED7">
      <w:pPr>
        <w:spacing w:after="0"/>
        <w:ind w:left="-567" w:right="-567"/>
        <w:jc w:val="both"/>
        <w:rPr>
          <w:rFonts w:ascii="Cambria" w:hAnsi="Cambria"/>
          <w:sz w:val="24"/>
          <w:szCs w:val="24"/>
        </w:rPr>
      </w:pPr>
    </w:p>
    <w:p w14:paraId="2F713621" w14:textId="77777777" w:rsidR="008C7A8B" w:rsidRDefault="008C7A8B" w:rsidP="009C2ED7">
      <w:pPr>
        <w:spacing w:after="0"/>
        <w:ind w:left="-567" w:right="-567"/>
        <w:jc w:val="both"/>
        <w:rPr>
          <w:rFonts w:ascii="Cambria" w:hAnsi="Cambria"/>
          <w:sz w:val="24"/>
          <w:szCs w:val="24"/>
        </w:rPr>
      </w:pPr>
    </w:p>
    <w:p w14:paraId="309E3D2F" w14:textId="77777777" w:rsidR="008C7A8B" w:rsidRDefault="008C7A8B" w:rsidP="009C2ED7">
      <w:pPr>
        <w:spacing w:after="0"/>
        <w:ind w:left="-567" w:right="-567"/>
        <w:jc w:val="both"/>
        <w:rPr>
          <w:rFonts w:ascii="Cambria" w:hAnsi="Cambria"/>
          <w:sz w:val="24"/>
          <w:szCs w:val="24"/>
        </w:rPr>
      </w:pPr>
    </w:p>
    <w:p w14:paraId="6671C839" w14:textId="77777777" w:rsidR="008C7A8B" w:rsidRDefault="008C7A8B" w:rsidP="009C2ED7">
      <w:pPr>
        <w:spacing w:after="0"/>
        <w:ind w:left="-567" w:right="-567"/>
        <w:jc w:val="both"/>
        <w:rPr>
          <w:rFonts w:ascii="Cambria" w:hAnsi="Cambria"/>
          <w:sz w:val="24"/>
          <w:szCs w:val="24"/>
        </w:rPr>
      </w:pPr>
    </w:p>
    <w:p w14:paraId="65A98F6B" w14:textId="77777777" w:rsidR="004778F7" w:rsidRDefault="004778F7" w:rsidP="009C2ED7">
      <w:pPr>
        <w:spacing w:after="0"/>
        <w:ind w:left="-567" w:right="-567"/>
        <w:jc w:val="both"/>
        <w:rPr>
          <w:rFonts w:ascii="Cambria" w:hAnsi="Cambria"/>
          <w:sz w:val="24"/>
          <w:szCs w:val="24"/>
        </w:rPr>
      </w:pPr>
    </w:p>
    <w:p w14:paraId="4915ED80" w14:textId="77777777" w:rsidR="008C7A8B" w:rsidRDefault="008C7A8B" w:rsidP="009C2ED7">
      <w:pPr>
        <w:spacing w:after="0"/>
        <w:ind w:left="-567" w:right="-567"/>
        <w:jc w:val="both"/>
        <w:rPr>
          <w:rFonts w:ascii="Cambria" w:hAnsi="Cambria"/>
          <w:sz w:val="24"/>
          <w:szCs w:val="24"/>
        </w:rPr>
      </w:pPr>
    </w:p>
    <w:p w14:paraId="1DE9A41D" w14:textId="65C5D370" w:rsidR="009C2ED7" w:rsidRDefault="009C2ED7" w:rsidP="009C2ED7">
      <w:pPr>
        <w:spacing w:after="0"/>
        <w:ind w:left="-567" w:right="-567"/>
        <w:jc w:val="both"/>
        <w:rPr>
          <w:rFonts w:ascii="Cambria" w:hAnsi="Cambria"/>
          <w:sz w:val="24"/>
          <w:szCs w:val="24"/>
        </w:rPr>
      </w:pPr>
      <w:r>
        <w:rPr>
          <w:rFonts w:ascii="Cambria" w:hAnsi="Cambria"/>
          <w:sz w:val="24"/>
          <w:szCs w:val="24"/>
        </w:rPr>
        <w:lastRenderedPageBreak/>
        <w:t>RASHODI PREMA IZ</w:t>
      </w:r>
      <w:r w:rsidR="007E1FE2">
        <w:rPr>
          <w:rFonts w:ascii="Cambria" w:hAnsi="Cambria"/>
          <w:sz w:val="24"/>
          <w:szCs w:val="24"/>
        </w:rPr>
        <w:t>VO</w:t>
      </w:r>
      <w:r>
        <w:rPr>
          <w:rFonts w:ascii="Cambria" w:hAnsi="Cambria"/>
          <w:sz w:val="24"/>
          <w:szCs w:val="24"/>
        </w:rPr>
        <w:t>RIMA FINANCIRANJA</w:t>
      </w:r>
    </w:p>
    <w:p w14:paraId="56840A71" w14:textId="77777777" w:rsidR="002F0863" w:rsidRDefault="002F0863" w:rsidP="00BC4B4E">
      <w:pPr>
        <w:pStyle w:val="StandardWeb"/>
        <w:ind w:hanging="851"/>
      </w:pPr>
      <w:r>
        <w:rPr>
          <w:noProof/>
        </w:rPr>
        <w:drawing>
          <wp:inline distT="0" distB="0" distL="0" distR="0" wp14:anchorId="22918531" wp14:editId="070E2437">
            <wp:extent cx="6983624" cy="4943475"/>
            <wp:effectExtent l="0" t="0" r="8255" b="0"/>
            <wp:docPr id="1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5461" cy="4973090"/>
                    </a:xfrm>
                    <a:prstGeom prst="rect">
                      <a:avLst/>
                    </a:prstGeom>
                    <a:noFill/>
                    <a:ln>
                      <a:noFill/>
                    </a:ln>
                  </pic:spPr>
                </pic:pic>
              </a:graphicData>
            </a:graphic>
          </wp:inline>
        </w:drawing>
      </w:r>
    </w:p>
    <w:p w14:paraId="28628037" w14:textId="4B9369A9" w:rsidR="009C2ED7" w:rsidRDefault="009C2ED7" w:rsidP="009C2ED7">
      <w:pPr>
        <w:spacing w:after="0"/>
        <w:ind w:left="-567" w:right="-567"/>
        <w:jc w:val="both"/>
        <w:rPr>
          <w:rFonts w:ascii="Cambria" w:hAnsi="Cambria"/>
          <w:sz w:val="24"/>
          <w:szCs w:val="24"/>
        </w:rPr>
      </w:pPr>
      <w:r>
        <w:rPr>
          <w:rFonts w:ascii="Cambria" w:hAnsi="Cambria"/>
          <w:sz w:val="24"/>
          <w:szCs w:val="24"/>
        </w:rPr>
        <w:t>RASHODI PREMA FUNKCIJSKOJ KLASIFIKACIJI</w:t>
      </w:r>
    </w:p>
    <w:p w14:paraId="110F546D" w14:textId="77777777" w:rsidR="00BC4B4E" w:rsidRDefault="00BC4B4E" w:rsidP="009C2ED7">
      <w:pPr>
        <w:spacing w:after="0"/>
        <w:ind w:left="-567" w:right="-567"/>
        <w:jc w:val="both"/>
        <w:rPr>
          <w:rFonts w:ascii="Cambria" w:hAnsi="Cambria"/>
          <w:sz w:val="24"/>
          <w:szCs w:val="24"/>
        </w:rPr>
      </w:pPr>
    </w:p>
    <w:tbl>
      <w:tblPr>
        <w:tblW w:w="10305" w:type="dxa"/>
        <w:tblInd w:w="-714" w:type="dxa"/>
        <w:tblCellMar>
          <w:left w:w="0" w:type="dxa"/>
          <w:right w:w="0" w:type="dxa"/>
        </w:tblCellMar>
        <w:tblLook w:val="04A0" w:firstRow="1" w:lastRow="0" w:firstColumn="1" w:lastColumn="0" w:noHBand="0" w:noVBand="1"/>
      </w:tblPr>
      <w:tblGrid>
        <w:gridCol w:w="952"/>
        <w:gridCol w:w="6473"/>
        <w:gridCol w:w="987"/>
        <w:gridCol w:w="906"/>
        <w:gridCol w:w="987"/>
      </w:tblGrid>
      <w:tr w:rsidR="00924B19" w:rsidRPr="00924B19" w14:paraId="37521910" w14:textId="77777777" w:rsidTr="00BC4B4E">
        <w:trPr>
          <w:trHeight w:val="429"/>
        </w:trPr>
        <w:tc>
          <w:tcPr>
            <w:tcW w:w="10305" w:type="dxa"/>
            <w:gridSpan w:val="5"/>
            <w:tcBorders>
              <w:top w:val="nil"/>
              <w:left w:val="single" w:sz="4" w:space="0" w:color="FFFFFF"/>
              <w:bottom w:val="nil"/>
              <w:right w:val="nil"/>
            </w:tcBorders>
            <w:shd w:val="clear" w:color="000000" w:fill="FFFFFF"/>
            <w:noWrap/>
            <w:tcMar>
              <w:top w:w="15" w:type="dxa"/>
              <w:left w:w="15" w:type="dxa"/>
              <w:bottom w:w="0" w:type="dxa"/>
              <w:right w:w="15" w:type="dxa"/>
            </w:tcMar>
            <w:vAlign w:val="center"/>
            <w:hideMark/>
          </w:tcPr>
          <w:p w14:paraId="14630F64"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Proračun 2024. - I. Rebalans</w:t>
            </w:r>
          </w:p>
        </w:tc>
      </w:tr>
      <w:tr w:rsidR="00924B19" w:rsidRPr="00924B19" w14:paraId="66F430D4" w14:textId="77777777" w:rsidTr="00BC4B4E">
        <w:trPr>
          <w:trHeight w:val="383"/>
        </w:trPr>
        <w:tc>
          <w:tcPr>
            <w:tcW w:w="0" w:type="auto"/>
            <w:gridSpan w:val="5"/>
            <w:tcBorders>
              <w:top w:val="nil"/>
              <w:left w:val="single" w:sz="4" w:space="0" w:color="000000"/>
              <w:bottom w:val="nil"/>
              <w:right w:val="nil"/>
            </w:tcBorders>
            <w:shd w:val="clear" w:color="000000" w:fill="FFFFFF"/>
            <w:noWrap/>
            <w:tcMar>
              <w:top w:w="15" w:type="dxa"/>
              <w:left w:w="15" w:type="dxa"/>
              <w:bottom w:w="0" w:type="dxa"/>
              <w:right w:w="15" w:type="dxa"/>
            </w:tcMar>
            <w:vAlign w:val="center"/>
            <w:hideMark/>
          </w:tcPr>
          <w:p w14:paraId="63985B51"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I. OPĆI DIO - A. RAČUN PRIHODA I RASHODA - RASHODI PREMA FUNKCIJSKOJ KLASIFIKACIJI</w:t>
            </w:r>
          </w:p>
        </w:tc>
      </w:tr>
      <w:tr w:rsidR="008C7A8B" w:rsidRPr="00924B19" w14:paraId="3281C643" w14:textId="77777777" w:rsidTr="00BC4B4E">
        <w:trPr>
          <w:trHeight w:val="643"/>
        </w:trPr>
        <w:tc>
          <w:tcPr>
            <w:tcW w:w="952" w:type="dxa"/>
            <w:tcBorders>
              <w:top w:val="single" w:sz="4" w:space="0" w:color="969696"/>
              <w:left w:val="single" w:sz="4" w:space="0" w:color="969696"/>
              <w:bottom w:val="single" w:sz="4" w:space="0" w:color="969696"/>
              <w:right w:val="single" w:sz="4" w:space="0" w:color="969696"/>
            </w:tcBorders>
            <w:shd w:val="clear" w:color="000000" w:fill="C0C0C0"/>
            <w:tcMar>
              <w:top w:w="15" w:type="dxa"/>
              <w:left w:w="15" w:type="dxa"/>
              <w:bottom w:w="0" w:type="dxa"/>
              <w:right w:w="15" w:type="dxa"/>
            </w:tcMar>
            <w:hideMark/>
          </w:tcPr>
          <w:p w14:paraId="41021F44"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Funkcija</w:t>
            </w:r>
          </w:p>
        </w:tc>
        <w:tc>
          <w:tcPr>
            <w:tcW w:w="6473" w:type="dxa"/>
            <w:tcBorders>
              <w:top w:val="single" w:sz="4" w:space="0" w:color="969696"/>
              <w:left w:val="nil"/>
              <w:bottom w:val="single" w:sz="4" w:space="0" w:color="969696"/>
              <w:right w:val="single" w:sz="4" w:space="0" w:color="969696"/>
            </w:tcBorders>
            <w:shd w:val="clear" w:color="000000" w:fill="C0C0C0"/>
            <w:noWrap/>
            <w:tcMar>
              <w:top w:w="15" w:type="dxa"/>
              <w:left w:w="15" w:type="dxa"/>
              <w:bottom w:w="0" w:type="dxa"/>
              <w:right w:w="15" w:type="dxa"/>
            </w:tcMar>
            <w:hideMark/>
          </w:tcPr>
          <w:p w14:paraId="09763CE9"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Opis funkcije</w:t>
            </w:r>
          </w:p>
        </w:tc>
        <w:tc>
          <w:tcPr>
            <w:tcW w:w="987" w:type="dxa"/>
            <w:tcBorders>
              <w:top w:val="single" w:sz="4" w:space="0" w:color="969696"/>
              <w:left w:val="nil"/>
              <w:bottom w:val="single" w:sz="4" w:space="0" w:color="969696"/>
              <w:right w:val="single" w:sz="4" w:space="0" w:color="969696"/>
            </w:tcBorders>
            <w:shd w:val="clear" w:color="000000" w:fill="C0C0C0"/>
            <w:tcMar>
              <w:top w:w="15" w:type="dxa"/>
              <w:left w:w="15" w:type="dxa"/>
              <w:bottom w:w="0" w:type="dxa"/>
              <w:right w:w="15" w:type="dxa"/>
            </w:tcMar>
            <w:vAlign w:val="center"/>
            <w:hideMark/>
          </w:tcPr>
          <w:p w14:paraId="180B7BE2" w14:textId="77777777" w:rsidR="00924B19" w:rsidRPr="00924B19" w:rsidRDefault="00924B19" w:rsidP="00924B19">
            <w:pPr>
              <w:jc w:val="cente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Proračun 2024.</w:t>
            </w:r>
          </w:p>
        </w:tc>
        <w:tc>
          <w:tcPr>
            <w:tcW w:w="906" w:type="dxa"/>
            <w:tcBorders>
              <w:top w:val="single" w:sz="4" w:space="0" w:color="969696"/>
              <w:left w:val="nil"/>
              <w:bottom w:val="single" w:sz="4" w:space="0" w:color="969696"/>
              <w:right w:val="single" w:sz="4" w:space="0" w:color="969696"/>
            </w:tcBorders>
            <w:shd w:val="clear" w:color="000000" w:fill="C0C0C0"/>
            <w:tcMar>
              <w:top w:w="15" w:type="dxa"/>
              <w:left w:w="15" w:type="dxa"/>
              <w:bottom w:w="0" w:type="dxa"/>
              <w:right w:w="15" w:type="dxa"/>
            </w:tcMar>
            <w:vAlign w:val="center"/>
            <w:hideMark/>
          </w:tcPr>
          <w:p w14:paraId="0B9C3A49" w14:textId="77777777" w:rsidR="00924B19" w:rsidRPr="00924B19" w:rsidRDefault="00924B19" w:rsidP="00924B19">
            <w:pPr>
              <w:jc w:val="cente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Povećanje</w:t>
            </w:r>
            <w:r w:rsidRPr="00924B19">
              <w:rPr>
                <w:rFonts w:ascii="Calibri" w:eastAsiaTheme="minorHAnsi" w:hAnsi="Calibri" w:cs="Calibri"/>
                <w:color w:val="000000"/>
                <w:kern w:val="2"/>
                <w:sz w:val="18"/>
                <w:szCs w:val="18"/>
                <w14:ligatures w14:val="standardContextual"/>
              </w:rPr>
              <w:br/>
            </w:r>
            <w:r w:rsidRPr="00924B19">
              <w:rPr>
                <w:rFonts w:ascii="Calibri" w:eastAsiaTheme="minorHAnsi" w:hAnsi="Calibri" w:cs="Calibri"/>
                <w:color w:val="000000"/>
                <w:kern w:val="2"/>
                <w:sz w:val="18"/>
                <w:szCs w:val="18"/>
                <w14:ligatures w14:val="standardContextual"/>
              </w:rPr>
              <w:br/>
              <w:t>Smanjenje</w:t>
            </w:r>
          </w:p>
        </w:tc>
        <w:tc>
          <w:tcPr>
            <w:tcW w:w="987" w:type="dxa"/>
            <w:tcBorders>
              <w:top w:val="single" w:sz="4" w:space="0" w:color="969696"/>
              <w:left w:val="nil"/>
              <w:bottom w:val="single" w:sz="4" w:space="0" w:color="969696"/>
              <w:right w:val="single" w:sz="4" w:space="0" w:color="969696"/>
            </w:tcBorders>
            <w:shd w:val="clear" w:color="000000" w:fill="C0C0C0"/>
            <w:tcMar>
              <w:top w:w="15" w:type="dxa"/>
              <w:left w:w="15" w:type="dxa"/>
              <w:bottom w:w="0" w:type="dxa"/>
              <w:right w:w="15" w:type="dxa"/>
            </w:tcMar>
            <w:vAlign w:val="center"/>
            <w:hideMark/>
          </w:tcPr>
          <w:p w14:paraId="0374CA4E" w14:textId="77777777" w:rsidR="00924B19" w:rsidRPr="00924B19" w:rsidRDefault="00924B19" w:rsidP="00924B19">
            <w:pPr>
              <w:jc w:val="cente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Proračun 2024. - I. Rebalans</w:t>
            </w:r>
          </w:p>
        </w:tc>
      </w:tr>
      <w:tr w:rsidR="008C7A8B" w:rsidRPr="00924B19" w14:paraId="72C4DA7B" w14:textId="77777777" w:rsidTr="00BC4B4E">
        <w:trPr>
          <w:trHeight w:val="321"/>
        </w:trPr>
        <w:tc>
          <w:tcPr>
            <w:tcW w:w="952" w:type="dxa"/>
            <w:tcBorders>
              <w:top w:val="single" w:sz="4" w:space="0" w:color="000000"/>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79FCD76"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01</w:t>
            </w:r>
          </w:p>
        </w:tc>
        <w:tc>
          <w:tcPr>
            <w:tcW w:w="6473" w:type="dxa"/>
            <w:tcBorders>
              <w:top w:val="single" w:sz="4" w:space="0" w:color="000000"/>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899E889"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Opće javne usluge  </w:t>
            </w:r>
          </w:p>
        </w:tc>
        <w:tc>
          <w:tcPr>
            <w:tcW w:w="0" w:type="auto"/>
            <w:tcBorders>
              <w:top w:val="single" w:sz="4" w:space="0" w:color="000000"/>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37A79E2"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328.250,00</w:t>
            </w:r>
          </w:p>
        </w:tc>
        <w:tc>
          <w:tcPr>
            <w:tcW w:w="0" w:type="auto"/>
            <w:tcBorders>
              <w:top w:val="single" w:sz="4" w:space="0" w:color="000000"/>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CA289B9"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92.450,00</w:t>
            </w:r>
          </w:p>
        </w:tc>
        <w:tc>
          <w:tcPr>
            <w:tcW w:w="0" w:type="auto"/>
            <w:tcBorders>
              <w:top w:val="single" w:sz="4" w:space="0" w:color="000000"/>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28A6801"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420.700,00</w:t>
            </w:r>
          </w:p>
        </w:tc>
      </w:tr>
      <w:tr w:rsidR="008C7A8B" w:rsidRPr="00924B19" w14:paraId="13C1A9C1"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4FEA503"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011</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80D0F2D"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Izvršna i zakonodavna tijela, financijski i fiskalni poslovi, vanjski poslovi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80BF5D4"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258.750,00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DE2C6F8"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38.400,00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FF7E2B8"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297.150,00</w:t>
            </w:r>
          </w:p>
        </w:tc>
      </w:tr>
      <w:tr w:rsidR="008C7A8B" w:rsidRPr="00924B19" w14:paraId="0E67EA88"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799FCCD"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013</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983F3FA"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Opće usluge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6339DCE"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25.200,00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539B576"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4.800,00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1F3509A"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30.000,00</w:t>
            </w:r>
          </w:p>
        </w:tc>
      </w:tr>
      <w:tr w:rsidR="008C7A8B" w:rsidRPr="00924B19" w14:paraId="760CA311"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39D1AEE"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016</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D1EE6C9"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Opće javne usluge koje nisu drugdje svrstane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588B46B"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37.800,00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87E290B"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47.750,00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AF93900"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85.550,00</w:t>
            </w:r>
          </w:p>
        </w:tc>
      </w:tr>
      <w:tr w:rsidR="008C7A8B" w:rsidRPr="00924B19" w14:paraId="0FB86F60"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DD8BCEF"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017</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ED4FD1B"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Transakcije vezane uz javni dug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BFEDE4F"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6.500,00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BA34CF2"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1.500,00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2CBCE5B"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8.000,00</w:t>
            </w:r>
          </w:p>
        </w:tc>
      </w:tr>
      <w:tr w:rsidR="008C7A8B" w:rsidRPr="00924B19" w14:paraId="4CDF7E4E"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1956229"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03</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AE37FC8"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Javni red i sigurnost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4AA010A"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57.000,00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8F686E4"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4A1C3C1"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57.000,00</w:t>
            </w:r>
          </w:p>
        </w:tc>
      </w:tr>
      <w:tr w:rsidR="008C7A8B" w:rsidRPr="00924B19" w14:paraId="221306CB"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4FD6335"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032</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7D3BF2B"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Usluge protupožarne zaštite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159C970"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57.000,00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C91880F"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61D6E08"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57.000,00</w:t>
            </w:r>
          </w:p>
        </w:tc>
      </w:tr>
      <w:tr w:rsidR="008C7A8B" w:rsidRPr="00924B19" w14:paraId="0985053E"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EF86413"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lastRenderedPageBreak/>
              <w:t>04</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A240DF0"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Ekonomski poslovi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4376C48"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955.700,00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D41D38F"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84.000,00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15DE0C8"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1.039.700,00</w:t>
            </w:r>
          </w:p>
        </w:tc>
      </w:tr>
      <w:tr w:rsidR="008C7A8B" w:rsidRPr="00924B19" w14:paraId="18F914C0"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F26D1EC"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041</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F502B22"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Opći ekonomski, trgovački i poslovi vezani uz rad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19371CB"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4.500,00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0816CA8"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0326929"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4.500,00</w:t>
            </w:r>
          </w:p>
        </w:tc>
      </w:tr>
      <w:tr w:rsidR="008C7A8B" w:rsidRPr="00924B19" w14:paraId="41A626B7"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69DCED6"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042</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F14AD5B"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Poljoprivreda, šumarstvo, ribarstvo i lov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74B25B8"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108.600,00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8F2DD63"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823D4C3"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109.600,00</w:t>
            </w:r>
          </w:p>
        </w:tc>
      </w:tr>
      <w:tr w:rsidR="008C7A8B" w:rsidRPr="00924B19" w14:paraId="5CF4CC3F"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E280736"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043</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0A95619"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Gorivo i energija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B58A863"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16.100,00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340DDB9"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5.000,00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A86B5AF"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21.100,00</w:t>
            </w:r>
          </w:p>
        </w:tc>
      </w:tr>
      <w:tr w:rsidR="008C7A8B" w:rsidRPr="00924B19" w14:paraId="178E15C4"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64C6647"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044</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BFC8005"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Rudarstvo, proizvodnja i građevinarstvo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0C80B92"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570AC04"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8.000,00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E83F656"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10.000,00</w:t>
            </w:r>
          </w:p>
        </w:tc>
      </w:tr>
      <w:tr w:rsidR="008C7A8B" w:rsidRPr="00924B19" w14:paraId="19DC7255"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0E5AF7C"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045</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689F320"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Promet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540EC9D"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803.000,00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6C222A6"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57.000,00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0B7E517"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860.000,00</w:t>
            </w:r>
          </w:p>
        </w:tc>
      </w:tr>
      <w:tr w:rsidR="008C7A8B" w:rsidRPr="00924B19" w14:paraId="044D0BBC"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91AEB97"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046</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8CCC8FC"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Komunikacije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347502D"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21.500,00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1DBA604"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13.000,00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27CAEDD"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34.500,00</w:t>
            </w:r>
          </w:p>
        </w:tc>
      </w:tr>
      <w:tr w:rsidR="008C7A8B" w:rsidRPr="00924B19" w14:paraId="7B2AC038"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AC7EEAA"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05</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31B9F2F"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Zaštita okoliša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5B6717A"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82.200,00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32C3BA3"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15.000,00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2F8BAFF"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97.200,00</w:t>
            </w:r>
          </w:p>
        </w:tc>
      </w:tr>
      <w:tr w:rsidR="008C7A8B" w:rsidRPr="00924B19" w14:paraId="5E30DAD9"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21D20A7"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050</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27A6755"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Zaštita okoliša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CDAF85A"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77671AF"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15.000,00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5F40A02"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15.000,00</w:t>
            </w:r>
          </w:p>
        </w:tc>
      </w:tr>
      <w:tr w:rsidR="008C7A8B" w:rsidRPr="00924B19" w14:paraId="10A8943F"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34894CC"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051</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281010B"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Gospodarenje otpadom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A11DFE9"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12.200,00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AC7AA1C"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8D5E46B"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12.200,00</w:t>
            </w:r>
          </w:p>
        </w:tc>
      </w:tr>
      <w:tr w:rsidR="008C7A8B" w:rsidRPr="00924B19" w14:paraId="2C05791F"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E4BF148"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056</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2741A12"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Poslovi i usluge zaštite okoliša koji nisu drugdje svrstani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B18DFE2"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70.000,00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451B58B"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DAE8A88"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70.000,00</w:t>
            </w:r>
          </w:p>
        </w:tc>
      </w:tr>
      <w:tr w:rsidR="008C7A8B" w:rsidRPr="00924B19" w14:paraId="1C64CFC4"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9045B86"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06</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7380589"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Usluge unaprjeđenja stanovanja i zajednice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B393B26"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246.950,00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D9F0D9B"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118.100,00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9D99CE5"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365.050,00</w:t>
            </w:r>
          </w:p>
        </w:tc>
      </w:tr>
      <w:tr w:rsidR="008C7A8B" w:rsidRPr="00924B19" w14:paraId="54ADB90C"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2834C1F"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061</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20C2AC2"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Razvoj stanovanja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7D14B18"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20.000,00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33A7971"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5518D7C"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20.000,00</w:t>
            </w:r>
          </w:p>
        </w:tc>
      </w:tr>
      <w:tr w:rsidR="008C7A8B" w:rsidRPr="00924B19" w14:paraId="5AB83FF7"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7A0DA9A"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062</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0EF063B"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Razvoj zajednice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CCEFFCB"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206.700,00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C37D9FA"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116.110,00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5B20D62"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322.810,00</w:t>
            </w:r>
          </w:p>
        </w:tc>
      </w:tr>
      <w:tr w:rsidR="008C7A8B" w:rsidRPr="00924B19" w14:paraId="70D5902E"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97ADEFD"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063</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9C97E35"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Opskrba vodom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1FB791E"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1.100,00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76240C7"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1.900,00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F5BD3B5"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3.000,00</w:t>
            </w:r>
          </w:p>
        </w:tc>
      </w:tr>
      <w:tr w:rsidR="008C7A8B" w:rsidRPr="00924B19" w14:paraId="0E03ACA3"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C093536"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064</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84B463D"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Ulična rasvjeta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AD26209"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12.000,00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407BEE0"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832556B"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12.000,00</w:t>
            </w:r>
          </w:p>
        </w:tc>
      </w:tr>
      <w:tr w:rsidR="008C7A8B" w:rsidRPr="00924B19" w14:paraId="39CEB564"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E02969F"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066</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4592E74"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Rashodi vezani uz stanovanje i kom. pogodnosti koji nisu drugdje svrstani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C57BFB3"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7.150,00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D6232A1"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90,00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B3D4D63"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7.240,00</w:t>
            </w:r>
          </w:p>
        </w:tc>
      </w:tr>
      <w:tr w:rsidR="008C7A8B" w:rsidRPr="00924B19" w14:paraId="5ACCFE4F"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A11A2C8"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07</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19EAA40"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Zdravstvo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EF619B0"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3.000,00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24456DF"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1.500,00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2C56C00"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4.500,00</w:t>
            </w:r>
          </w:p>
        </w:tc>
      </w:tr>
      <w:tr w:rsidR="008C7A8B" w:rsidRPr="00924B19" w14:paraId="60D829BE"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5451364"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071</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6058C04"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Medicinski proizvodi, pribor i oprema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DD94121"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2A47A5C"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500,00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AF7006D"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500,00</w:t>
            </w:r>
          </w:p>
        </w:tc>
      </w:tr>
      <w:tr w:rsidR="008C7A8B" w:rsidRPr="00924B19" w14:paraId="22847E51"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FC63730"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072</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2400C1F"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Službe za vanjske pacijente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E1DD960"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3.000,00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A292917"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81A42E0"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4.000,00</w:t>
            </w:r>
          </w:p>
        </w:tc>
      </w:tr>
      <w:tr w:rsidR="008C7A8B" w:rsidRPr="00924B19" w14:paraId="2784942D"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FEEB57A"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08</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3B4F12D"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Rekreacija, kultura i religija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F94F562"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79.200,00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096869F"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9B74952"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78.200,00</w:t>
            </w:r>
          </w:p>
        </w:tc>
      </w:tr>
      <w:tr w:rsidR="008C7A8B" w:rsidRPr="00924B19" w14:paraId="774E65CC"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4353D78"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081</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983E422"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Službe rekreacije i sporta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3D3C764"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51.200,00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E951568"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862F499"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51.200,00</w:t>
            </w:r>
          </w:p>
        </w:tc>
      </w:tr>
      <w:tr w:rsidR="008C7A8B" w:rsidRPr="00924B19" w14:paraId="606BD193"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5A4499C"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082</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AA89AF2"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Službe kulture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14D1560"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22.200,00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539C716"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4976E36"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21.200,00</w:t>
            </w:r>
          </w:p>
        </w:tc>
      </w:tr>
      <w:tr w:rsidR="008C7A8B" w:rsidRPr="00924B19" w14:paraId="5A898592"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353EAF1"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084</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568E0A9"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Religijske i druge službe zajednice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37FADAE"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5.800,00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436B078"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11CD7A4"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5.800,00</w:t>
            </w:r>
          </w:p>
        </w:tc>
      </w:tr>
      <w:tr w:rsidR="008C7A8B" w:rsidRPr="00924B19" w14:paraId="7D27989A"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8D60775"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09</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5E8F00A"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Obrazovanje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44D95FD"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138.743,00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F7FC32F"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17.116,00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36FA55C"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155.859,00</w:t>
            </w:r>
          </w:p>
        </w:tc>
      </w:tr>
      <w:tr w:rsidR="008C7A8B" w:rsidRPr="00924B19" w14:paraId="5DF5CBF3"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3165882"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091</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B4E6A23"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Predškolsko i osnovno obrazovanje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A4AA4BE"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138.743,00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C9EF9AC"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17.116,00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9DCFD7E"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155.859,00</w:t>
            </w:r>
          </w:p>
        </w:tc>
      </w:tr>
      <w:tr w:rsidR="008C7A8B" w:rsidRPr="00924B19" w14:paraId="67F5268E"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99E08D0"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10</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EC4DDBD"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Socijalna zaštita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17B951E"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558.650,00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D148AAB"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-188.200,00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818BC1A"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370.450,00</w:t>
            </w:r>
          </w:p>
        </w:tc>
      </w:tr>
      <w:tr w:rsidR="008C7A8B" w:rsidRPr="00924B19" w14:paraId="423365F3"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2D51231"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101</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327BE44"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Bolest i invaliditet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6BAEFBA"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3.500,00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C8B6ED0"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800,00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C2713E7"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4.300,00</w:t>
            </w:r>
          </w:p>
        </w:tc>
      </w:tr>
      <w:tr w:rsidR="008C7A8B" w:rsidRPr="00924B19" w14:paraId="5A66F804"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8DAFDBC"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102</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444E2B3"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Starost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1B9B8DB"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20.000,00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CF57C81"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0B63DA0"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20.000,00</w:t>
            </w:r>
          </w:p>
        </w:tc>
      </w:tr>
      <w:tr w:rsidR="008C7A8B" w:rsidRPr="00924B19" w14:paraId="0EF0B61B"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B45A9F0"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104</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A953905"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Obitelj i djeca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9B9770B"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25.500,00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B18AF25"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D040997"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25.500,00</w:t>
            </w:r>
          </w:p>
        </w:tc>
      </w:tr>
      <w:tr w:rsidR="008C7A8B" w:rsidRPr="00924B19" w14:paraId="22304CDC"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386F1E4"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106</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AFA87A1"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Stanovanje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831F01F"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3.650,00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5ED5BDC9"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8DEB0C5"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3.650,00</w:t>
            </w:r>
          </w:p>
        </w:tc>
      </w:tr>
      <w:tr w:rsidR="008C7A8B" w:rsidRPr="00924B19" w14:paraId="67E29814"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2015EDA"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107</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9A09D3F"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Socijalna pomoć stanovništvu koje nije obuhvaćeno redovnim socijalnim programima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1BD61BD"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480.000,00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95B6034"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-206.000,00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186B535"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274.000,00</w:t>
            </w:r>
          </w:p>
        </w:tc>
      </w:tr>
      <w:tr w:rsidR="008C7A8B" w:rsidRPr="00924B19" w14:paraId="3B82B680"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7AF131B2"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109</w:t>
            </w:r>
          </w:p>
        </w:tc>
        <w:tc>
          <w:tcPr>
            <w:tcW w:w="6473"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120C723A" w14:textId="77777777" w:rsidR="00924B19" w:rsidRPr="00924B19" w:rsidRDefault="00924B19" w:rsidP="00924B19">
            <w:pPr>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 xml:space="preserve">Aktivnosti socijalne zaštite koje nisu drugdje svrstane  </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286D897"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26.000,00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0A2FD135"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17.000,00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67798225"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43.000,00</w:t>
            </w:r>
          </w:p>
        </w:tc>
      </w:tr>
      <w:tr w:rsidR="008C7A8B" w:rsidRPr="00924B19" w14:paraId="7DFED50C" w14:textId="77777777" w:rsidTr="00BC4B4E">
        <w:trPr>
          <w:trHeight w:val="321"/>
        </w:trPr>
        <w:tc>
          <w:tcPr>
            <w:tcW w:w="952"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20A01ABA"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lastRenderedPageBreak/>
              <w:t>SVEUKUPNO</w:t>
            </w:r>
          </w:p>
        </w:tc>
        <w:tc>
          <w:tcPr>
            <w:tcW w:w="6473" w:type="dxa"/>
            <w:tcBorders>
              <w:top w:val="nil"/>
              <w:left w:val="nil"/>
              <w:bottom w:val="nil"/>
              <w:right w:val="nil"/>
            </w:tcBorders>
            <w:shd w:val="clear" w:color="auto" w:fill="auto"/>
            <w:noWrap/>
            <w:tcMar>
              <w:top w:w="15" w:type="dxa"/>
              <w:left w:w="15" w:type="dxa"/>
              <w:bottom w:w="0" w:type="dxa"/>
              <w:right w:w="15" w:type="dxa"/>
            </w:tcMar>
            <w:vAlign w:val="bottom"/>
            <w:hideMark/>
          </w:tcPr>
          <w:p w14:paraId="392E1D53"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p>
        </w:tc>
        <w:tc>
          <w:tcPr>
            <w:tcW w:w="0" w:type="auto"/>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3927C521"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2.449.693,00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5C263DF"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138.966,00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center"/>
            <w:hideMark/>
          </w:tcPr>
          <w:p w14:paraId="4D7E3688" w14:textId="77777777" w:rsidR="00924B19" w:rsidRPr="00924B19" w:rsidRDefault="00924B19" w:rsidP="00924B19">
            <w:pPr>
              <w:jc w:val="right"/>
              <w:rPr>
                <w:rFonts w:ascii="Calibri" w:eastAsiaTheme="minorHAnsi" w:hAnsi="Calibri" w:cs="Calibri"/>
                <w:color w:val="000000"/>
                <w:kern w:val="2"/>
                <w:sz w:val="18"/>
                <w:szCs w:val="18"/>
                <w14:ligatures w14:val="standardContextual"/>
              </w:rPr>
            </w:pPr>
            <w:r w:rsidRPr="00924B19">
              <w:rPr>
                <w:rFonts w:ascii="Calibri" w:eastAsiaTheme="minorHAnsi" w:hAnsi="Calibri" w:cs="Calibri"/>
                <w:color w:val="000000"/>
                <w:kern w:val="2"/>
                <w:sz w:val="18"/>
                <w:szCs w:val="18"/>
                <w14:ligatures w14:val="standardContextual"/>
              </w:rPr>
              <w:t>2.588.659,00</w:t>
            </w:r>
          </w:p>
        </w:tc>
      </w:tr>
    </w:tbl>
    <w:p w14:paraId="387B75FC" w14:textId="77777777" w:rsidR="00C9341E" w:rsidRDefault="00C9341E" w:rsidP="00924B19">
      <w:pPr>
        <w:spacing w:after="0"/>
        <w:ind w:right="-567"/>
        <w:jc w:val="both"/>
        <w:rPr>
          <w:rFonts w:ascii="Cambria" w:hAnsi="Cambria"/>
          <w:sz w:val="24"/>
          <w:szCs w:val="24"/>
        </w:rPr>
      </w:pPr>
    </w:p>
    <w:p w14:paraId="62416D5F" w14:textId="2BF7CC3B" w:rsidR="009C2ED7" w:rsidRPr="009C2ED7" w:rsidRDefault="009C2ED7" w:rsidP="00C016FF">
      <w:pPr>
        <w:pStyle w:val="Naslov2"/>
        <w:numPr>
          <w:ilvl w:val="1"/>
          <w:numId w:val="67"/>
        </w:numPr>
        <w:jc w:val="center"/>
      </w:pPr>
      <w:bookmarkStart w:id="4" w:name="_Toc172197778"/>
      <w:r w:rsidRPr="009C2ED7">
        <w:t>RAČUN FINANCIRANJA</w:t>
      </w:r>
      <w:bookmarkEnd w:id="4"/>
    </w:p>
    <w:p w14:paraId="76FCA4C1" w14:textId="77777777" w:rsidR="008C7A8B" w:rsidRDefault="008C7A8B" w:rsidP="009C2ED7">
      <w:pPr>
        <w:spacing w:after="0"/>
        <w:ind w:left="-567" w:right="-567"/>
        <w:jc w:val="both"/>
        <w:rPr>
          <w:rFonts w:ascii="Cambria" w:hAnsi="Cambria"/>
          <w:sz w:val="24"/>
          <w:szCs w:val="24"/>
        </w:rPr>
      </w:pPr>
    </w:p>
    <w:p w14:paraId="4FFD9178" w14:textId="02C91378" w:rsidR="009C2ED7" w:rsidRDefault="009C2ED7" w:rsidP="009C2ED7">
      <w:pPr>
        <w:spacing w:after="0"/>
        <w:ind w:left="-567" w:right="-567"/>
        <w:jc w:val="both"/>
        <w:rPr>
          <w:rFonts w:ascii="Cambria" w:hAnsi="Cambria"/>
          <w:sz w:val="24"/>
          <w:szCs w:val="24"/>
        </w:rPr>
      </w:pPr>
      <w:r>
        <w:rPr>
          <w:rFonts w:ascii="Cambria" w:hAnsi="Cambria"/>
          <w:sz w:val="24"/>
          <w:szCs w:val="24"/>
        </w:rPr>
        <w:t>RAČUN FINANCIRANJA PREMA EKONOMSKOJ KLASIFIKACIJI</w:t>
      </w:r>
    </w:p>
    <w:tbl>
      <w:tblPr>
        <w:tblW w:w="9660" w:type="dxa"/>
        <w:tblCellMar>
          <w:left w:w="0" w:type="dxa"/>
          <w:right w:w="0" w:type="dxa"/>
        </w:tblCellMar>
        <w:tblLook w:val="04A0" w:firstRow="1" w:lastRow="0" w:firstColumn="1" w:lastColumn="0" w:noHBand="0" w:noVBand="1"/>
      </w:tblPr>
      <w:tblGrid>
        <w:gridCol w:w="920"/>
        <w:gridCol w:w="4334"/>
        <w:gridCol w:w="1597"/>
        <w:gridCol w:w="1409"/>
        <w:gridCol w:w="1401"/>
      </w:tblGrid>
      <w:tr w:rsidR="008C7A8B" w:rsidRPr="008C7A8B" w14:paraId="45DE23A9" w14:textId="77777777" w:rsidTr="00275889">
        <w:trPr>
          <w:trHeight w:val="420"/>
        </w:trPr>
        <w:tc>
          <w:tcPr>
            <w:tcW w:w="9660" w:type="dxa"/>
            <w:gridSpan w:val="5"/>
            <w:tcBorders>
              <w:top w:val="nil"/>
              <w:left w:val="single" w:sz="4" w:space="0" w:color="FFFFFF"/>
              <w:bottom w:val="nil"/>
              <w:right w:val="single" w:sz="4" w:space="0" w:color="FFFFFF"/>
            </w:tcBorders>
            <w:shd w:val="clear" w:color="000000" w:fill="FFFFFF"/>
            <w:noWrap/>
            <w:tcMar>
              <w:top w:w="15" w:type="dxa"/>
              <w:left w:w="15" w:type="dxa"/>
              <w:bottom w:w="0" w:type="dxa"/>
              <w:right w:w="15" w:type="dxa"/>
            </w:tcMar>
            <w:vAlign w:val="bottom"/>
            <w:hideMark/>
          </w:tcPr>
          <w:p w14:paraId="1CF6DF38" w14:textId="77777777" w:rsidR="008C7A8B" w:rsidRPr="008C7A8B" w:rsidRDefault="008C7A8B" w:rsidP="008C7A8B">
            <w:pPr>
              <w:rPr>
                <w:rFonts w:ascii="Calibri" w:eastAsiaTheme="minorHAnsi" w:hAnsi="Calibri" w:cs="Calibri"/>
                <w:color w:val="000000"/>
                <w:kern w:val="2"/>
                <w:sz w:val="32"/>
                <w:szCs w:val="32"/>
                <w14:ligatures w14:val="standardContextual"/>
              </w:rPr>
            </w:pPr>
            <w:r w:rsidRPr="008C7A8B">
              <w:rPr>
                <w:rFonts w:ascii="Calibri" w:eastAsiaTheme="minorHAnsi" w:hAnsi="Calibri" w:cs="Calibri"/>
                <w:color w:val="000000"/>
                <w:kern w:val="2"/>
                <w:sz w:val="32"/>
                <w:szCs w:val="32"/>
                <w14:ligatures w14:val="standardContextual"/>
              </w:rPr>
              <w:t>Proračun 2024. - I. Rebalans</w:t>
            </w:r>
          </w:p>
        </w:tc>
      </w:tr>
      <w:tr w:rsidR="008C7A8B" w:rsidRPr="008C7A8B" w14:paraId="1C2774DB" w14:textId="77777777" w:rsidTr="00275889">
        <w:trPr>
          <w:trHeight w:val="375"/>
        </w:trPr>
        <w:tc>
          <w:tcPr>
            <w:tcW w:w="0" w:type="auto"/>
            <w:gridSpan w:val="5"/>
            <w:tcBorders>
              <w:top w:val="nil"/>
              <w:left w:val="single" w:sz="4" w:space="0" w:color="FFFFFF"/>
              <w:bottom w:val="nil"/>
              <w:right w:val="single" w:sz="4" w:space="0" w:color="FFFFFF"/>
            </w:tcBorders>
            <w:shd w:val="clear" w:color="000000" w:fill="FFFFFF"/>
            <w:noWrap/>
            <w:tcMar>
              <w:top w:w="15" w:type="dxa"/>
              <w:left w:w="15" w:type="dxa"/>
              <w:bottom w:w="0" w:type="dxa"/>
              <w:right w:w="15" w:type="dxa"/>
            </w:tcMar>
            <w:vAlign w:val="bottom"/>
            <w:hideMark/>
          </w:tcPr>
          <w:p w14:paraId="760AECB3" w14:textId="77777777" w:rsidR="008C7A8B" w:rsidRPr="008C7A8B" w:rsidRDefault="008C7A8B" w:rsidP="008C7A8B">
            <w:pPr>
              <w:rPr>
                <w:rFonts w:ascii="Calibri" w:eastAsiaTheme="minorHAnsi" w:hAnsi="Calibri" w:cs="Calibri"/>
                <w:color w:val="000000"/>
                <w:kern w:val="2"/>
                <w:sz w:val="28"/>
                <w:szCs w:val="28"/>
                <w14:ligatures w14:val="standardContextual"/>
              </w:rPr>
            </w:pPr>
            <w:r w:rsidRPr="008C7A8B">
              <w:rPr>
                <w:rFonts w:ascii="Calibri" w:eastAsiaTheme="minorHAnsi" w:hAnsi="Calibri" w:cs="Calibri"/>
                <w:color w:val="000000"/>
                <w:kern w:val="2"/>
                <w:sz w:val="28"/>
                <w:szCs w:val="28"/>
                <w14:ligatures w14:val="standardContextual"/>
              </w:rPr>
              <w:t>I. OPĆI DIO - B. RAČUN FINANCIRANJA PREMA EKONOMSKOJ KLASIFIKACIJI</w:t>
            </w:r>
          </w:p>
        </w:tc>
      </w:tr>
      <w:tr w:rsidR="008C7A8B" w:rsidRPr="008C7A8B" w14:paraId="0995188D" w14:textId="77777777" w:rsidTr="00275889">
        <w:trPr>
          <w:trHeight w:val="630"/>
        </w:trPr>
        <w:tc>
          <w:tcPr>
            <w:tcW w:w="920" w:type="dxa"/>
            <w:tcBorders>
              <w:top w:val="single" w:sz="4" w:space="0" w:color="000000"/>
              <w:left w:val="single" w:sz="4" w:space="0" w:color="000000"/>
              <w:bottom w:val="single" w:sz="4" w:space="0" w:color="000000"/>
              <w:right w:val="single" w:sz="4" w:space="0" w:color="000000"/>
            </w:tcBorders>
            <w:shd w:val="clear" w:color="000000" w:fill="C0C0C0"/>
            <w:tcMar>
              <w:top w:w="15" w:type="dxa"/>
              <w:left w:w="15" w:type="dxa"/>
              <w:bottom w:w="0" w:type="dxa"/>
              <w:right w:w="15" w:type="dxa"/>
            </w:tcMar>
            <w:hideMark/>
          </w:tcPr>
          <w:p w14:paraId="30BAC9B4" w14:textId="77777777" w:rsidR="008C7A8B" w:rsidRPr="008C7A8B" w:rsidRDefault="008C7A8B" w:rsidP="008C7A8B">
            <w:pPr>
              <w:rPr>
                <w:rFonts w:ascii="Calibri" w:eastAsiaTheme="minorHAnsi" w:hAnsi="Calibri" w:cs="Calibri"/>
                <w:color w:val="000000"/>
                <w:kern w:val="2"/>
                <w:sz w:val="24"/>
                <w:szCs w:val="24"/>
                <w14:ligatures w14:val="standardContextual"/>
              </w:rPr>
            </w:pPr>
            <w:r w:rsidRPr="008C7A8B">
              <w:rPr>
                <w:rFonts w:ascii="Calibri" w:eastAsiaTheme="minorHAnsi" w:hAnsi="Calibri" w:cs="Calibri"/>
                <w:color w:val="000000"/>
                <w:kern w:val="2"/>
                <w14:ligatures w14:val="standardContextual"/>
              </w:rPr>
              <w:t>Račun</w:t>
            </w:r>
          </w:p>
        </w:tc>
        <w:tc>
          <w:tcPr>
            <w:tcW w:w="3760" w:type="dxa"/>
            <w:tcBorders>
              <w:top w:val="single" w:sz="4" w:space="0" w:color="000000"/>
              <w:left w:val="nil"/>
              <w:bottom w:val="single" w:sz="4" w:space="0" w:color="000000"/>
              <w:right w:val="single" w:sz="4" w:space="0" w:color="000000"/>
            </w:tcBorders>
            <w:shd w:val="clear" w:color="000000" w:fill="C0C0C0"/>
            <w:tcMar>
              <w:top w:w="15" w:type="dxa"/>
              <w:left w:w="15" w:type="dxa"/>
              <w:bottom w:w="0" w:type="dxa"/>
              <w:right w:w="15" w:type="dxa"/>
            </w:tcMar>
            <w:hideMark/>
          </w:tcPr>
          <w:p w14:paraId="08D8D78F" w14:textId="77777777" w:rsidR="008C7A8B" w:rsidRPr="008C7A8B" w:rsidRDefault="008C7A8B" w:rsidP="008C7A8B">
            <w:pPr>
              <w:rPr>
                <w:rFonts w:ascii="Calibri" w:eastAsiaTheme="minorHAnsi" w:hAnsi="Calibri" w:cs="Calibri"/>
                <w:color w:val="000000"/>
                <w:kern w:val="2"/>
                <w14:ligatures w14:val="standardContextual"/>
              </w:rPr>
            </w:pPr>
            <w:r w:rsidRPr="008C7A8B">
              <w:rPr>
                <w:rFonts w:ascii="Calibri" w:eastAsiaTheme="minorHAnsi" w:hAnsi="Calibri" w:cs="Calibri"/>
                <w:color w:val="000000"/>
                <w:kern w:val="2"/>
                <w14:ligatures w14:val="standardContextual"/>
              </w:rPr>
              <w:t>Naziv računa</w:t>
            </w:r>
          </w:p>
        </w:tc>
        <w:tc>
          <w:tcPr>
            <w:tcW w:w="1660" w:type="dxa"/>
            <w:tcBorders>
              <w:top w:val="single" w:sz="4" w:space="0" w:color="000000"/>
              <w:left w:val="nil"/>
              <w:bottom w:val="single" w:sz="4" w:space="0" w:color="000000"/>
              <w:right w:val="single" w:sz="4" w:space="0" w:color="000000"/>
            </w:tcBorders>
            <w:shd w:val="clear" w:color="000000" w:fill="C0C0C0"/>
            <w:tcMar>
              <w:top w:w="15" w:type="dxa"/>
              <w:left w:w="15" w:type="dxa"/>
              <w:bottom w:w="0" w:type="dxa"/>
              <w:right w:w="15" w:type="dxa"/>
            </w:tcMar>
            <w:vAlign w:val="center"/>
            <w:hideMark/>
          </w:tcPr>
          <w:p w14:paraId="01D24246" w14:textId="77777777" w:rsidR="008C7A8B" w:rsidRPr="008C7A8B" w:rsidRDefault="008C7A8B" w:rsidP="008C7A8B">
            <w:pPr>
              <w:jc w:val="center"/>
              <w:rPr>
                <w:rFonts w:ascii="Calibri" w:eastAsiaTheme="minorHAnsi" w:hAnsi="Calibri" w:cs="Calibri"/>
                <w:color w:val="000000"/>
                <w:kern w:val="2"/>
                <w14:ligatures w14:val="standardContextual"/>
              </w:rPr>
            </w:pPr>
            <w:r w:rsidRPr="008C7A8B">
              <w:rPr>
                <w:rFonts w:ascii="Calibri" w:eastAsiaTheme="minorHAnsi" w:hAnsi="Calibri" w:cs="Calibri"/>
                <w:color w:val="000000"/>
                <w:kern w:val="2"/>
                <w14:ligatures w14:val="standardContextual"/>
              </w:rPr>
              <w:t>Proračun 2024.</w:t>
            </w:r>
          </w:p>
        </w:tc>
        <w:tc>
          <w:tcPr>
            <w:tcW w:w="1660" w:type="dxa"/>
            <w:tcBorders>
              <w:top w:val="single" w:sz="4" w:space="0" w:color="000000"/>
              <w:left w:val="nil"/>
              <w:bottom w:val="single" w:sz="4" w:space="0" w:color="000000"/>
              <w:right w:val="single" w:sz="4" w:space="0" w:color="000000"/>
            </w:tcBorders>
            <w:shd w:val="clear" w:color="000000" w:fill="C0C0C0"/>
            <w:tcMar>
              <w:top w:w="15" w:type="dxa"/>
              <w:left w:w="15" w:type="dxa"/>
              <w:bottom w:w="0" w:type="dxa"/>
              <w:right w:w="15" w:type="dxa"/>
            </w:tcMar>
            <w:vAlign w:val="center"/>
            <w:hideMark/>
          </w:tcPr>
          <w:p w14:paraId="7A45292E" w14:textId="77777777" w:rsidR="008C7A8B" w:rsidRPr="008C7A8B" w:rsidRDefault="008C7A8B" w:rsidP="008C7A8B">
            <w:pPr>
              <w:jc w:val="center"/>
              <w:rPr>
                <w:rFonts w:ascii="Calibri" w:eastAsiaTheme="minorHAnsi" w:hAnsi="Calibri" w:cs="Calibri"/>
                <w:color w:val="000000"/>
                <w:kern w:val="2"/>
                <w14:ligatures w14:val="standardContextual"/>
              </w:rPr>
            </w:pPr>
            <w:r w:rsidRPr="008C7A8B">
              <w:rPr>
                <w:rFonts w:ascii="Calibri" w:eastAsiaTheme="minorHAnsi" w:hAnsi="Calibri" w:cs="Calibri"/>
                <w:color w:val="000000"/>
                <w:kern w:val="2"/>
                <w14:ligatures w14:val="standardContextual"/>
              </w:rPr>
              <w:t>Povećanje</w:t>
            </w:r>
            <w:r w:rsidRPr="008C7A8B">
              <w:rPr>
                <w:rFonts w:ascii="Calibri" w:eastAsiaTheme="minorHAnsi" w:hAnsi="Calibri" w:cs="Calibri"/>
                <w:color w:val="000000"/>
                <w:kern w:val="2"/>
                <w14:ligatures w14:val="standardContextual"/>
              </w:rPr>
              <w:br/>
            </w:r>
            <w:r w:rsidRPr="008C7A8B">
              <w:rPr>
                <w:rFonts w:ascii="Calibri" w:eastAsiaTheme="minorHAnsi" w:hAnsi="Calibri" w:cs="Calibri"/>
                <w:color w:val="000000"/>
                <w:kern w:val="2"/>
                <w14:ligatures w14:val="standardContextual"/>
              </w:rPr>
              <w:br/>
              <w:t>Smanjenje</w:t>
            </w:r>
          </w:p>
        </w:tc>
        <w:tc>
          <w:tcPr>
            <w:tcW w:w="1660" w:type="dxa"/>
            <w:tcBorders>
              <w:top w:val="single" w:sz="4" w:space="0" w:color="000000"/>
              <w:left w:val="nil"/>
              <w:bottom w:val="single" w:sz="4" w:space="0" w:color="000000"/>
              <w:right w:val="single" w:sz="4" w:space="0" w:color="000000"/>
            </w:tcBorders>
            <w:shd w:val="clear" w:color="000000" w:fill="C0C0C0"/>
            <w:tcMar>
              <w:top w:w="15" w:type="dxa"/>
              <w:left w:w="15" w:type="dxa"/>
              <w:bottom w:w="0" w:type="dxa"/>
              <w:right w:w="15" w:type="dxa"/>
            </w:tcMar>
            <w:vAlign w:val="center"/>
            <w:hideMark/>
          </w:tcPr>
          <w:p w14:paraId="4A49BAEE" w14:textId="77777777" w:rsidR="008C7A8B" w:rsidRPr="008C7A8B" w:rsidRDefault="008C7A8B" w:rsidP="008C7A8B">
            <w:pPr>
              <w:jc w:val="center"/>
              <w:rPr>
                <w:rFonts w:ascii="Calibri" w:eastAsiaTheme="minorHAnsi" w:hAnsi="Calibri" w:cs="Calibri"/>
                <w:color w:val="000000"/>
                <w:kern w:val="2"/>
                <w14:ligatures w14:val="standardContextual"/>
              </w:rPr>
            </w:pPr>
            <w:r w:rsidRPr="008C7A8B">
              <w:rPr>
                <w:rFonts w:ascii="Calibri" w:eastAsiaTheme="minorHAnsi" w:hAnsi="Calibri" w:cs="Calibri"/>
                <w:color w:val="000000"/>
                <w:kern w:val="2"/>
                <w14:ligatures w14:val="standardContextual"/>
              </w:rPr>
              <w:t>Proračun 2024. - I. Rebalans</w:t>
            </w:r>
          </w:p>
        </w:tc>
      </w:tr>
      <w:tr w:rsidR="008C7A8B" w:rsidRPr="008C7A8B" w14:paraId="787D1E2D" w14:textId="77777777" w:rsidTr="00275889">
        <w:trPr>
          <w:trHeight w:val="315"/>
        </w:trPr>
        <w:tc>
          <w:tcPr>
            <w:tcW w:w="0" w:type="auto"/>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37DB95C4" w14:textId="77777777" w:rsidR="008C7A8B" w:rsidRPr="008C7A8B" w:rsidRDefault="008C7A8B" w:rsidP="008C7A8B">
            <w:pPr>
              <w:jc w:val="right"/>
              <w:rPr>
                <w:rFonts w:ascii="Calibri" w:eastAsiaTheme="minorHAnsi" w:hAnsi="Calibri" w:cs="Calibri"/>
                <w:color w:val="000000"/>
                <w:kern w:val="2"/>
                <w14:ligatures w14:val="standardContextual"/>
              </w:rPr>
            </w:pPr>
            <w:r w:rsidRPr="008C7A8B">
              <w:rPr>
                <w:rFonts w:ascii="Calibri" w:eastAsiaTheme="minorHAnsi" w:hAnsi="Calibri" w:cs="Calibri"/>
                <w:color w:val="000000"/>
                <w:kern w:val="2"/>
                <w14:ligatures w14:val="standardContextual"/>
              </w:rPr>
              <w:t>5</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E0D510C" w14:textId="77777777" w:rsidR="008C7A8B" w:rsidRPr="008C7A8B" w:rsidRDefault="008C7A8B" w:rsidP="008C7A8B">
            <w:pPr>
              <w:rPr>
                <w:rFonts w:ascii="Calibri" w:eastAsiaTheme="minorHAnsi" w:hAnsi="Calibri" w:cs="Calibri"/>
                <w:color w:val="000000"/>
                <w:kern w:val="2"/>
                <w14:ligatures w14:val="standardContextual"/>
              </w:rPr>
            </w:pPr>
            <w:r w:rsidRPr="008C7A8B">
              <w:rPr>
                <w:rFonts w:ascii="Calibri" w:eastAsiaTheme="minorHAnsi" w:hAnsi="Calibri" w:cs="Calibri"/>
                <w:color w:val="000000"/>
                <w:kern w:val="2"/>
                <w14:ligatures w14:val="standardContextual"/>
              </w:rPr>
              <w:t>Izdaci za financijsku imovinu i otplate zajmova</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5FEB392F" w14:textId="77777777" w:rsidR="008C7A8B" w:rsidRPr="008C7A8B" w:rsidRDefault="008C7A8B" w:rsidP="008C7A8B">
            <w:pPr>
              <w:jc w:val="right"/>
              <w:rPr>
                <w:rFonts w:ascii="Calibri" w:eastAsiaTheme="minorHAnsi" w:hAnsi="Calibri" w:cs="Calibri"/>
                <w:color w:val="000000"/>
                <w:kern w:val="2"/>
                <w14:ligatures w14:val="standardContextual"/>
              </w:rPr>
            </w:pPr>
            <w:r w:rsidRPr="008C7A8B">
              <w:rPr>
                <w:rFonts w:ascii="Calibri" w:eastAsiaTheme="minorHAnsi" w:hAnsi="Calibri" w:cs="Calibri"/>
                <w:color w:val="000000"/>
                <w:kern w:val="2"/>
                <w14:ligatures w14:val="standardContextual"/>
              </w:rPr>
              <w:t>130.000,00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5DFDBBC8" w14:textId="77777777" w:rsidR="008C7A8B" w:rsidRPr="008C7A8B" w:rsidRDefault="008C7A8B" w:rsidP="008C7A8B">
            <w:pPr>
              <w:jc w:val="right"/>
              <w:rPr>
                <w:rFonts w:ascii="Calibri" w:eastAsiaTheme="minorHAnsi" w:hAnsi="Calibri" w:cs="Calibri"/>
                <w:color w:val="000000"/>
                <w:kern w:val="2"/>
                <w14:ligatures w14:val="standardContextual"/>
              </w:rPr>
            </w:pPr>
            <w:r w:rsidRPr="008C7A8B">
              <w:rPr>
                <w:rFonts w:ascii="Calibri" w:eastAsiaTheme="minorHAnsi" w:hAnsi="Calibri" w:cs="Calibri"/>
                <w:color w:val="000000"/>
                <w:kern w:val="2"/>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6A19BD39" w14:textId="77777777" w:rsidR="008C7A8B" w:rsidRPr="008C7A8B" w:rsidRDefault="008C7A8B" w:rsidP="008C7A8B">
            <w:pPr>
              <w:jc w:val="right"/>
              <w:rPr>
                <w:rFonts w:ascii="Calibri" w:eastAsiaTheme="minorHAnsi" w:hAnsi="Calibri" w:cs="Calibri"/>
                <w:color w:val="000000"/>
                <w:kern w:val="2"/>
                <w14:ligatures w14:val="standardContextual"/>
              </w:rPr>
            </w:pPr>
            <w:r w:rsidRPr="008C7A8B">
              <w:rPr>
                <w:rFonts w:ascii="Calibri" w:eastAsiaTheme="minorHAnsi" w:hAnsi="Calibri" w:cs="Calibri"/>
                <w:color w:val="000000"/>
                <w:kern w:val="2"/>
                <w14:ligatures w14:val="standardContextual"/>
              </w:rPr>
              <w:t>130.000,00</w:t>
            </w:r>
          </w:p>
        </w:tc>
      </w:tr>
      <w:tr w:rsidR="008C7A8B" w:rsidRPr="008C7A8B" w14:paraId="6417CD26" w14:textId="77777777" w:rsidTr="00275889">
        <w:trPr>
          <w:trHeight w:val="300"/>
        </w:trPr>
        <w:tc>
          <w:tcPr>
            <w:tcW w:w="0" w:type="auto"/>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2FBA8D1" w14:textId="77777777" w:rsidR="008C7A8B" w:rsidRPr="008C7A8B" w:rsidRDefault="008C7A8B" w:rsidP="008C7A8B">
            <w:pPr>
              <w:jc w:val="right"/>
              <w:rPr>
                <w:rFonts w:ascii="Calibri" w:eastAsiaTheme="minorHAnsi" w:hAnsi="Calibri" w:cs="Calibri"/>
                <w:color w:val="000000"/>
                <w:kern w:val="2"/>
                <w:sz w:val="20"/>
                <w:szCs w:val="20"/>
                <w14:ligatures w14:val="standardContextual"/>
              </w:rPr>
            </w:pPr>
            <w:r w:rsidRPr="008C7A8B">
              <w:rPr>
                <w:rFonts w:ascii="Calibri" w:eastAsiaTheme="minorHAnsi" w:hAnsi="Calibri" w:cs="Calibri"/>
                <w:color w:val="000000"/>
                <w:kern w:val="2"/>
                <w:sz w:val="20"/>
                <w:szCs w:val="20"/>
                <w14:ligatures w14:val="standardContextual"/>
              </w:rPr>
              <w:t>54</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3B885F86" w14:textId="77777777" w:rsidR="008C7A8B" w:rsidRPr="008C7A8B" w:rsidRDefault="008C7A8B" w:rsidP="008C7A8B">
            <w:pPr>
              <w:rPr>
                <w:rFonts w:ascii="Calibri" w:eastAsiaTheme="minorHAnsi" w:hAnsi="Calibri" w:cs="Calibri"/>
                <w:color w:val="000000"/>
                <w:kern w:val="2"/>
                <w:sz w:val="20"/>
                <w:szCs w:val="20"/>
                <w14:ligatures w14:val="standardContextual"/>
              </w:rPr>
            </w:pPr>
            <w:r w:rsidRPr="008C7A8B">
              <w:rPr>
                <w:rFonts w:ascii="Calibri" w:eastAsiaTheme="minorHAnsi" w:hAnsi="Calibri" w:cs="Calibri"/>
                <w:color w:val="000000"/>
                <w:kern w:val="2"/>
                <w:sz w:val="20"/>
                <w:szCs w:val="20"/>
                <w14:ligatures w14:val="standardContextual"/>
              </w:rPr>
              <w:t>Izdaci za otplatu glavnice primljenih kredita i zajmova</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9C56C6C" w14:textId="77777777" w:rsidR="008C7A8B" w:rsidRPr="008C7A8B" w:rsidRDefault="008C7A8B" w:rsidP="008C7A8B">
            <w:pPr>
              <w:jc w:val="right"/>
              <w:rPr>
                <w:rFonts w:ascii="Calibri" w:eastAsiaTheme="minorHAnsi" w:hAnsi="Calibri" w:cs="Calibri"/>
                <w:color w:val="000000"/>
                <w:kern w:val="2"/>
                <w:sz w:val="20"/>
                <w:szCs w:val="20"/>
                <w14:ligatures w14:val="standardContextual"/>
              </w:rPr>
            </w:pPr>
            <w:r w:rsidRPr="008C7A8B">
              <w:rPr>
                <w:rFonts w:ascii="Calibri" w:eastAsiaTheme="minorHAnsi" w:hAnsi="Calibri" w:cs="Calibri"/>
                <w:color w:val="000000"/>
                <w:kern w:val="2"/>
                <w:sz w:val="20"/>
                <w:szCs w:val="20"/>
                <w14:ligatures w14:val="standardContextual"/>
              </w:rPr>
              <w:t>130.000,00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25DD55C9" w14:textId="77777777" w:rsidR="008C7A8B" w:rsidRPr="008C7A8B" w:rsidRDefault="008C7A8B" w:rsidP="008C7A8B">
            <w:pPr>
              <w:jc w:val="right"/>
              <w:rPr>
                <w:rFonts w:ascii="Calibri" w:eastAsiaTheme="minorHAnsi" w:hAnsi="Calibri" w:cs="Calibri"/>
                <w:color w:val="000000"/>
                <w:kern w:val="2"/>
                <w:sz w:val="20"/>
                <w:szCs w:val="20"/>
                <w14:ligatures w14:val="standardContextual"/>
              </w:rPr>
            </w:pPr>
            <w:r w:rsidRPr="008C7A8B">
              <w:rPr>
                <w:rFonts w:ascii="Calibri" w:eastAsiaTheme="minorHAnsi" w:hAnsi="Calibri" w:cs="Calibri"/>
                <w:color w:val="000000"/>
                <w:kern w:val="2"/>
                <w:sz w:val="20"/>
                <w:szCs w:val="20"/>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3730BEE3" w14:textId="77777777" w:rsidR="008C7A8B" w:rsidRPr="008C7A8B" w:rsidRDefault="008C7A8B" w:rsidP="008C7A8B">
            <w:pPr>
              <w:jc w:val="right"/>
              <w:rPr>
                <w:rFonts w:ascii="Calibri" w:eastAsiaTheme="minorHAnsi" w:hAnsi="Calibri" w:cs="Calibri"/>
                <w:color w:val="000000"/>
                <w:kern w:val="2"/>
                <w:sz w:val="20"/>
                <w:szCs w:val="20"/>
                <w14:ligatures w14:val="standardContextual"/>
              </w:rPr>
            </w:pPr>
            <w:r w:rsidRPr="008C7A8B">
              <w:rPr>
                <w:rFonts w:ascii="Calibri" w:eastAsiaTheme="minorHAnsi" w:hAnsi="Calibri" w:cs="Calibri"/>
                <w:color w:val="000000"/>
                <w:kern w:val="2"/>
                <w:sz w:val="20"/>
                <w:szCs w:val="20"/>
                <w14:ligatures w14:val="standardContextual"/>
              </w:rPr>
              <w:t>130.000,00</w:t>
            </w:r>
          </w:p>
        </w:tc>
      </w:tr>
      <w:tr w:rsidR="008C7A8B" w:rsidRPr="008C7A8B" w14:paraId="44F12F38" w14:textId="77777777" w:rsidTr="00275889">
        <w:trPr>
          <w:trHeight w:val="315"/>
        </w:trPr>
        <w:tc>
          <w:tcPr>
            <w:tcW w:w="0" w:type="auto"/>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00261DF9" w14:textId="77777777" w:rsidR="008C7A8B" w:rsidRPr="008C7A8B" w:rsidRDefault="008C7A8B" w:rsidP="008C7A8B">
            <w:pPr>
              <w:jc w:val="right"/>
              <w:rPr>
                <w:rFonts w:ascii="Calibri" w:eastAsiaTheme="minorHAnsi" w:hAnsi="Calibri" w:cs="Calibri"/>
                <w:color w:val="000000"/>
                <w:kern w:val="2"/>
                <w:sz w:val="24"/>
                <w:szCs w:val="24"/>
                <w14:ligatures w14:val="standardContextual"/>
              </w:rPr>
            </w:pPr>
            <w:r w:rsidRPr="008C7A8B">
              <w:rPr>
                <w:rFonts w:ascii="Calibri" w:eastAsiaTheme="minorHAnsi" w:hAnsi="Calibri" w:cs="Calibri"/>
                <w:color w:val="000000"/>
                <w:kern w:val="2"/>
                <w14:ligatures w14:val="standardContextual"/>
              </w:rPr>
              <w:t>8</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515893E6" w14:textId="77777777" w:rsidR="008C7A8B" w:rsidRPr="008C7A8B" w:rsidRDefault="008C7A8B" w:rsidP="008C7A8B">
            <w:pPr>
              <w:rPr>
                <w:rFonts w:ascii="Calibri" w:eastAsiaTheme="minorHAnsi" w:hAnsi="Calibri" w:cs="Calibri"/>
                <w:color w:val="000000"/>
                <w:kern w:val="2"/>
                <w14:ligatures w14:val="standardContextual"/>
              </w:rPr>
            </w:pPr>
            <w:r w:rsidRPr="008C7A8B">
              <w:rPr>
                <w:rFonts w:ascii="Calibri" w:eastAsiaTheme="minorHAnsi" w:hAnsi="Calibri" w:cs="Calibri"/>
                <w:color w:val="000000"/>
                <w:kern w:val="2"/>
                <w14:ligatures w14:val="standardContextual"/>
              </w:rPr>
              <w:t>Primici od financijske imovine i zaduživanja</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4E2ED278" w14:textId="77777777" w:rsidR="008C7A8B" w:rsidRPr="008C7A8B" w:rsidRDefault="008C7A8B" w:rsidP="008C7A8B">
            <w:pPr>
              <w:jc w:val="right"/>
              <w:rPr>
                <w:rFonts w:ascii="Calibri" w:eastAsiaTheme="minorHAnsi" w:hAnsi="Calibri" w:cs="Calibri"/>
                <w:color w:val="000000"/>
                <w:kern w:val="2"/>
                <w14:ligatures w14:val="standardContextual"/>
              </w:rPr>
            </w:pPr>
            <w:r w:rsidRPr="008C7A8B">
              <w:rPr>
                <w:rFonts w:ascii="Calibri" w:eastAsiaTheme="minorHAnsi" w:hAnsi="Calibri" w:cs="Calibri"/>
                <w:color w:val="000000"/>
                <w:kern w:val="2"/>
                <w14:ligatures w14:val="standardContextual"/>
              </w:rPr>
              <w:t>130.000,00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54D2DBE" w14:textId="77777777" w:rsidR="008C7A8B" w:rsidRPr="008C7A8B" w:rsidRDefault="008C7A8B" w:rsidP="008C7A8B">
            <w:pPr>
              <w:jc w:val="right"/>
              <w:rPr>
                <w:rFonts w:ascii="Calibri" w:eastAsiaTheme="minorHAnsi" w:hAnsi="Calibri" w:cs="Calibri"/>
                <w:color w:val="000000"/>
                <w:kern w:val="2"/>
                <w14:ligatures w14:val="standardContextual"/>
              </w:rPr>
            </w:pPr>
            <w:r w:rsidRPr="008C7A8B">
              <w:rPr>
                <w:rFonts w:ascii="Calibri" w:eastAsiaTheme="minorHAnsi" w:hAnsi="Calibri" w:cs="Calibri"/>
                <w:color w:val="000000"/>
                <w:kern w:val="2"/>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2CE0BE4C" w14:textId="77777777" w:rsidR="008C7A8B" w:rsidRPr="008C7A8B" w:rsidRDefault="008C7A8B" w:rsidP="008C7A8B">
            <w:pPr>
              <w:jc w:val="right"/>
              <w:rPr>
                <w:rFonts w:ascii="Calibri" w:eastAsiaTheme="minorHAnsi" w:hAnsi="Calibri" w:cs="Calibri"/>
                <w:color w:val="000000"/>
                <w:kern w:val="2"/>
                <w14:ligatures w14:val="standardContextual"/>
              </w:rPr>
            </w:pPr>
            <w:r w:rsidRPr="008C7A8B">
              <w:rPr>
                <w:rFonts w:ascii="Calibri" w:eastAsiaTheme="minorHAnsi" w:hAnsi="Calibri" w:cs="Calibri"/>
                <w:color w:val="000000"/>
                <w:kern w:val="2"/>
                <w14:ligatures w14:val="standardContextual"/>
              </w:rPr>
              <w:t>130.000,00</w:t>
            </w:r>
          </w:p>
        </w:tc>
      </w:tr>
      <w:tr w:rsidR="008C7A8B" w:rsidRPr="008C7A8B" w14:paraId="5058B50D" w14:textId="77777777" w:rsidTr="00275889">
        <w:trPr>
          <w:trHeight w:val="300"/>
        </w:trPr>
        <w:tc>
          <w:tcPr>
            <w:tcW w:w="0" w:type="auto"/>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3AD475D" w14:textId="77777777" w:rsidR="008C7A8B" w:rsidRPr="008C7A8B" w:rsidRDefault="008C7A8B" w:rsidP="008C7A8B">
            <w:pPr>
              <w:jc w:val="right"/>
              <w:rPr>
                <w:rFonts w:ascii="Calibri" w:eastAsiaTheme="minorHAnsi" w:hAnsi="Calibri" w:cs="Calibri"/>
                <w:color w:val="000000"/>
                <w:kern w:val="2"/>
                <w:sz w:val="20"/>
                <w:szCs w:val="20"/>
                <w14:ligatures w14:val="standardContextual"/>
              </w:rPr>
            </w:pPr>
            <w:r w:rsidRPr="008C7A8B">
              <w:rPr>
                <w:rFonts w:ascii="Calibri" w:eastAsiaTheme="minorHAnsi" w:hAnsi="Calibri" w:cs="Calibri"/>
                <w:color w:val="000000"/>
                <w:kern w:val="2"/>
                <w:sz w:val="20"/>
                <w:szCs w:val="20"/>
                <w14:ligatures w14:val="standardContextual"/>
              </w:rPr>
              <w:t>84</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5997BAB0" w14:textId="77777777" w:rsidR="008C7A8B" w:rsidRPr="008C7A8B" w:rsidRDefault="008C7A8B" w:rsidP="008C7A8B">
            <w:pPr>
              <w:rPr>
                <w:rFonts w:ascii="Calibri" w:eastAsiaTheme="minorHAnsi" w:hAnsi="Calibri" w:cs="Calibri"/>
                <w:color w:val="000000"/>
                <w:kern w:val="2"/>
                <w:sz w:val="20"/>
                <w:szCs w:val="20"/>
                <w14:ligatures w14:val="standardContextual"/>
              </w:rPr>
            </w:pPr>
            <w:r w:rsidRPr="008C7A8B">
              <w:rPr>
                <w:rFonts w:ascii="Calibri" w:eastAsiaTheme="minorHAnsi" w:hAnsi="Calibri" w:cs="Calibri"/>
                <w:color w:val="000000"/>
                <w:kern w:val="2"/>
                <w:sz w:val="20"/>
                <w:szCs w:val="20"/>
                <w14:ligatures w14:val="standardContextual"/>
              </w:rPr>
              <w:t>Primici od zaduživanja</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2CE1CE2D" w14:textId="77777777" w:rsidR="008C7A8B" w:rsidRPr="008C7A8B" w:rsidRDefault="008C7A8B" w:rsidP="008C7A8B">
            <w:pPr>
              <w:jc w:val="right"/>
              <w:rPr>
                <w:rFonts w:ascii="Calibri" w:eastAsiaTheme="minorHAnsi" w:hAnsi="Calibri" w:cs="Calibri"/>
                <w:color w:val="000000"/>
                <w:kern w:val="2"/>
                <w:sz w:val="20"/>
                <w:szCs w:val="20"/>
                <w14:ligatures w14:val="standardContextual"/>
              </w:rPr>
            </w:pPr>
            <w:r w:rsidRPr="008C7A8B">
              <w:rPr>
                <w:rFonts w:ascii="Calibri" w:eastAsiaTheme="minorHAnsi" w:hAnsi="Calibri" w:cs="Calibri"/>
                <w:color w:val="000000"/>
                <w:kern w:val="2"/>
                <w:sz w:val="20"/>
                <w:szCs w:val="20"/>
                <w14:ligatures w14:val="standardContextual"/>
              </w:rPr>
              <w:t>130.000,00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6DAF5ED3" w14:textId="77777777" w:rsidR="008C7A8B" w:rsidRPr="008C7A8B" w:rsidRDefault="008C7A8B" w:rsidP="008C7A8B">
            <w:pPr>
              <w:jc w:val="right"/>
              <w:rPr>
                <w:rFonts w:ascii="Calibri" w:eastAsiaTheme="minorHAnsi" w:hAnsi="Calibri" w:cs="Calibri"/>
                <w:color w:val="000000"/>
                <w:kern w:val="2"/>
                <w:sz w:val="20"/>
                <w:szCs w:val="20"/>
                <w14:ligatures w14:val="standardContextual"/>
              </w:rPr>
            </w:pPr>
            <w:r w:rsidRPr="008C7A8B">
              <w:rPr>
                <w:rFonts w:ascii="Calibri" w:eastAsiaTheme="minorHAnsi" w:hAnsi="Calibri" w:cs="Calibri"/>
                <w:color w:val="000000"/>
                <w:kern w:val="2"/>
                <w:sz w:val="20"/>
                <w:szCs w:val="20"/>
                <w14:ligatures w14:val="standardContextual"/>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BD5B39E" w14:textId="77777777" w:rsidR="008C7A8B" w:rsidRPr="008C7A8B" w:rsidRDefault="008C7A8B" w:rsidP="008C7A8B">
            <w:pPr>
              <w:jc w:val="right"/>
              <w:rPr>
                <w:rFonts w:ascii="Calibri" w:eastAsiaTheme="minorHAnsi" w:hAnsi="Calibri" w:cs="Calibri"/>
                <w:color w:val="000000"/>
                <w:kern w:val="2"/>
                <w:sz w:val="20"/>
                <w:szCs w:val="20"/>
                <w14:ligatures w14:val="standardContextual"/>
              </w:rPr>
            </w:pPr>
            <w:r w:rsidRPr="008C7A8B">
              <w:rPr>
                <w:rFonts w:ascii="Calibri" w:eastAsiaTheme="minorHAnsi" w:hAnsi="Calibri" w:cs="Calibri"/>
                <w:color w:val="000000"/>
                <w:kern w:val="2"/>
                <w:sz w:val="20"/>
                <w:szCs w:val="20"/>
                <w14:ligatures w14:val="standardContextual"/>
              </w:rPr>
              <w:t>130.000,00</w:t>
            </w:r>
          </w:p>
        </w:tc>
      </w:tr>
    </w:tbl>
    <w:p w14:paraId="148AB08B" w14:textId="77777777" w:rsidR="00C9341E" w:rsidRDefault="00C9341E" w:rsidP="009C2ED7">
      <w:pPr>
        <w:spacing w:after="0"/>
        <w:ind w:left="-567" w:right="-567"/>
        <w:jc w:val="both"/>
        <w:rPr>
          <w:rFonts w:ascii="Cambria" w:hAnsi="Cambria"/>
          <w:sz w:val="24"/>
          <w:szCs w:val="24"/>
        </w:rPr>
      </w:pPr>
    </w:p>
    <w:p w14:paraId="667B70A9" w14:textId="77777777" w:rsidR="00F701FB" w:rsidRDefault="00F701FB" w:rsidP="009C2ED7">
      <w:pPr>
        <w:spacing w:after="0"/>
        <w:ind w:left="-567" w:right="-567"/>
        <w:jc w:val="both"/>
        <w:rPr>
          <w:rFonts w:ascii="Cambria" w:hAnsi="Cambria"/>
          <w:sz w:val="24"/>
          <w:szCs w:val="24"/>
        </w:rPr>
      </w:pPr>
    </w:p>
    <w:p w14:paraId="34391253" w14:textId="449014D1" w:rsidR="009C2ED7" w:rsidRDefault="009C2ED7" w:rsidP="009C2ED7">
      <w:pPr>
        <w:spacing w:after="0"/>
        <w:ind w:left="-567" w:right="-567"/>
        <w:jc w:val="both"/>
        <w:rPr>
          <w:rFonts w:ascii="Cambria" w:hAnsi="Cambria"/>
          <w:sz w:val="24"/>
          <w:szCs w:val="24"/>
        </w:rPr>
      </w:pPr>
      <w:r>
        <w:rPr>
          <w:rFonts w:ascii="Cambria" w:hAnsi="Cambria"/>
          <w:sz w:val="24"/>
          <w:szCs w:val="24"/>
        </w:rPr>
        <w:t>RAČUN FINANCIRANJA PREMA IZVORIMA FINANCIRANJA</w:t>
      </w:r>
    </w:p>
    <w:tbl>
      <w:tblPr>
        <w:tblW w:w="9660" w:type="dxa"/>
        <w:tblCellMar>
          <w:left w:w="0" w:type="dxa"/>
          <w:right w:w="0" w:type="dxa"/>
        </w:tblCellMar>
        <w:tblLook w:val="04A0" w:firstRow="1" w:lastRow="0" w:firstColumn="1" w:lastColumn="0" w:noHBand="0" w:noVBand="1"/>
      </w:tblPr>
      <w:tblGrid>
        <w:gridCol w:w="1398"/>
        <w:gridCol w:w="3533"/>
        <w:gridCol w:w="1589"/>
        <w:gridCol w:w="1551"/>
        <w:gridCol w:w="1589"/>
      </w:tblGrid>
      <w:tr w:rsidR="006B4CD4" w:rsidRPr="006B4CD4" w14:paraId="2755CBEB" w14:textId="77777777" w:rsidTr="00275889">
        <w:trPr>
          <w:trHeight w:val="420"/>
        </w:trPr>
        <w:tc>
          <w:tcPr>
            <w:tcW w:w="9660" w:type="dxa"/>
            <w:gridSpan w:val="5"/>
            <w:tcBorders>
              <w:top w:val="nil"/>
              <w:left w:val="single" w:sz="4" w:space="0" w:color="FFFFFF"/>
              <w:bottom w:val="nil"/>
              <w:right w:val="nil"/>
            </w:tcBorders>
            <w:shd w:val="clear" w:color="000000" w:fill="FFFFFF"/>
            <w:noWrap/>
            <w:tcMar>
              <w:top w:w="15" w:type="dxa"/>
              <w:left w:w="15" w:type="dxa"/>
              <w:bottom w:w="0" w:type="dxa"/>
              <w:right w:w="15" w:type="dxa"/>
            </w:tcMar>
            <w:vAlign w:val="center"/>
            <w:hideMark/>
          </w:tcPr>
          <w:p w14:paraId="05ABB545" w14:textId="77777777" w:rsidR="006B4CD4" w:rsidRPr="006B4CD4" w:rsidRDefault="006B4CD4" w:rsidP="006B4CD4">
            <w:pPr>
              <w:rPr>
                <w:rFonts w:ascii="Calibri" w:eastAsiaTheme="minorHAnsi" w:hAnsi="Calibri" w:cs="Calibri"/>
                <w:color w:val="000000"/>
                <w:kern w:val="2"/>
                <w:sz w:val="32"/>
                <w:szCs w:val="32"/>
                <w14:ligatures w14:val="standardContextual"/>
              </w:rPr>
            </w:pPr>
            <w:r w:rsidRPr="006B4CD4">
              <w:rPr>
                <w:rFonts w:ascii="Calibri" w:eastAsiaTheme="minorHAnsi" w:hAnsi="Calibri" w:cs="Calibri"/>
                <w:color w:val="000000"/>
                <w:kern w:val="2"/>
                <w:sz w:val="32"/>
                <w:szCs w:val="32"/>
                <w14:ligatures w14:val="standardContextual"/>
              </w:rPr>
              <w:t>Proračun 2024. - I. Rebalans</w:t>
            </w:r>
          </w:p>
        </w:tc>
      </w:tr>
      <w:tr w:rsidR="006B4CD4" w:rsidRPr="006B4CD4" w14:paraId="4A8C0D77" w14:textId="77777777" w:rsidTr="00275889">
        <w:trPr>
          <w:trHeight w:val="375"/>
        </w:trPr>
        <w:tc>
          <w:tcPr>
            <w:tcW w:w="0" w:type="auto"/>
            <w:gridSpan w:val="5"/>
            <w:tcBorders>
              <w:top w:val="nil"/>
              <w:left w:val="single" w:sz="4" w:space="0" w:color="000000"/>
              <w:bottom w:val="nil"/>
              <w:right w:val="nil"/>
            </w:tcBorders>
            <w:shd w:val="clear" w:color="000000" w:fill="FFFFFF"/>
            <w:noWrap/>
            <w:tcMar>
              <w:top w:w="15" w:type="dxa"/>
              <w:left w:w="15" w:type="dxa"/>
              <w:bottom w:w="0" w:type="dxa"/>
              <w:right w:w="15" w:type="dxa"/>
            </w:tcMar>
            <w:vAlign w:val="center"/>
            <w:hideMark/>
          </w:tcPr>
          <w:p w14:paraId="217CC486" w14:textId="77777777" w:rsidR="006B4CD4" w:rsidRPr="006B4CD4" w:rsidRDefault="006B4CD4" w:rsidP="006B4CD4">
            <w:pPr>
              <w:rPr>
                <w:rFonts w:ascii="Calibri" w:eastAsiaTheme="minorHAnsi" w:hAnsi="Calibri" w:cs="Calibri"/>
                <w:color w:val="000000"/>
                <w:kern w:val="2"/>
                <w:sz w:val="28"/>
                <w:szCs w:val="28"/>
                <w14:ligatures w14:val="standardContextual"/>
              </w:rPr>
            </w:pPr>
            <w:r w:rsidRPr="006B4CD4">
              <w:rPr>
                <w:rFonts w:ascii="Calibri" w:eastAsiaTheme="minorHAnsi" w:hAnsi="Calibri" w:cs="Calibri"/>
                <w:color w:val="000000"/>
                <w:kern w:val="2"/>
                <w:sz w:val="28"/>
                <w:szCs w:val="28"/>
                <w14:ligatures w14:val="standardContextual"/>
              </w:rPr>
              <w:t>I. OPĆI DIO - B. RAČUN FINANCIRANJA PREMA IZVORIMA FINANCIRANJA</w:t>
            </w:r>
          </w:p>
        </w:tc>
      </w:tr>
      <w:tr w:rsidR="006B4CD4" w:rsidRPr="006B4CD4" w14:paraId="20E08BD5" w14:textId="77777777" w:rsidTr="00275889">
        <w:trPr>
          <w:trHeight w:val="630"/>
        </w:trPr>
        <w:tc>
          <w:tcPr>
            <w:tcW w:w="0" w:type="auto"/>
            <w:tcBorders>
              <w:top w:val="single" w:sz="4" w:space="0" w:color="969696"/>
              <w:left w:val="single" w:sz="4" w:space="0" w:color="969696"/>
              <w:bottom w:val="single" w:sz="4" w:space="0" w:color="969696"/>
              <w:right w:val="single" w:sz="4" w:space="0" w:color="969696"/>
            </w:tcBorders>
            <w:shd w:val="clear" w:color="000000" w:fill="C0C0C0"/>
            <w:noWrap/>
            <w:tcMar>
              <w:top w:w="15" w:type="dxa"/>
              <w:left w:w="15" w:type="dxa"/>
              <w:bottom w:w="0" w:type="dxa"/>
              <w:right w:w="15" w:type="dxa"/>
            </w:tcMar>
            <w:vAlign w:val="center"/>
            <w:hideMark/>
          </w:tcPr>
          <w:p w14:paraId="79ED5E53" w14:textId="77777777" w:rsidR="006B4CD4" w:rsidRPr="006B4CD4" w:rsidRDefault="006B4CD4" w:rsidP="006B4CD4">
            <w:pPr>
              <w:jc w:val="center"/>
              <w:rPr>
                <w:rFonts w:ascii="Calibri" w:eastAsiaTheme="minorHAnsi" w:hAnsi="Calibri" w:cs="Calibri"/>
                <w:color w:val="000000"/>
                <w:kern w:val="2"/>
                <w:sz w:val="24"/>
                <w:szCs w:val="24"/>
                <w14:ligatures w14:val="standardContextual"/>
              </w:rPr>
            </w:pPr>
            <w:r w:rsidRPr="006B4CD4">
              <w:rPr>
                <w:rFonts w:ascii="Calibri" w:eastAsiaTheme="minorHAnsi" w:hAnsi="Calibri" w:cs="Calibri"/>
                <w:color w:val="000000"/>
                <w:kern w:val="2"/>
                <w14:ligatures w14:val="standardContextual"/>
              </w:rPr>
              <w:t>Izvor</w:t>
            </w:r>
          </w:p>
        </w:tc>
        <w:tc>
          <w:tcPr>
            <w:tcW w:w="0" w:type="auto"/>
            <w:tcBorders>
              <w:top w:val="single" w:sz="4" w:space="0" w:color="969696"/>
              <w:left w:val="nil"/>
              <w:bottom w:val="single" w:sz="4" w:space="0" w:color="969696"/>
              <w:right w:val="single" w:sz="4" w:space="0" w:color="969696"/>
            </w:tcBorders>
            <w:shd w:val="clear" w:color="000000" w:fill="C0C0C0"/>
            <w:noWrap/>
            <w:tcMar>
              <w:top w:w="15" w:type="dxa"/>
              <w:left w:w="15" w:type="dxa"/>
              <w:bottom w:w="0" w:type="dxa"/>
              <w:right w:w="15" w:type="dxa"/>
            </w:tcMar>
            <w:vAlign w:val="center"/>
            <w:hideMark/>
          </w:tcPr>
          <w:p w14:paraId="22489D07" w14:textId="77777777" w:rsidR="006B4CD4" w:rsidRPr="006B4CD4" w:rsidRDefault="006B4CD4" w:rsidP="006B4CD4">
            <w:pPr>
              <w:rPr>
                <w:rFonts w:ascii="Calibri" w:eastAsiaTheme="minorHAnsi" w:hAnsi="Calibri" w:cs="Calibri"/>
                <w:color w:val="000000"/>
                <w:kern w:val="2"/>
                <w14:ligatures w14:val="standardContextual"/>
              </w:rPr>
            </w:pPr>
            <w:r w:rsidRPr="006B4CD4">
              <w:rPr>
                <w:rFonts w:ascii="Calibri" w:eastAsiaTheme="minorHAnsi" w:hAnsi="Calibri" w:cs="Calibri"/>
                <w:color w:val="000000"/>
                <w:kern w:val="2"/>
                <w14:ligatures w14:val="standardContextual"/>
              </w:rPr>
              <w:t>Naziv izvora</w:t>
            </w:r>
          </w:p>
        </w:tc>
        <w:tc>
          <w:tcPr>
            <w:tcW w:w="1660" w:type="dxa"/>
            <w:tcBorders>
              <w:top w:val="single" w:sz="4" w:space="0" w:color="969696"/>
              <w:left w:val="nil"/>
              <w:bottom w:val="single" w:sz="4" w:space="0" w:color="969696"/>
              <w:right w:val="single" w:sz="4" w:space="0" w:color="969696"/>
            </w:tcBorders>
            <w:shd w:val="clear" w:color="000000" w:fill="C0C0C0"/>
            <w:tcMar>
              <w:top w:w="15" w:type="dxa"/>
              <w:left w:w="15" w:type="dxa"/>
              <w:bottom w:w="0" w:type="dxa"/>
              <w:right w:w="15" w:type="dxa"/>
            </w:tcMar>
            <w:vAlign w:val="center"/>
            <w:hideMark/>
          </w:tcPr>
          <w:p w14:paraId="56BCC738" w14:textId="77777777" w:rsidR="006B4CD4" w:rsidRPr="006B4CD4" w:rsidRDefault="006B4CD4" w:rsidP="006B4CD4">
            <w:pPr>
              <w:jc w:val="center"/>
              <w:rPr>
                <w:rFonts w:ascii="Calibri" w:eastAsiaTheme="minorHAnsi" w:hAnsi="Calibri" w:cs="Calibri"/>
                <w:color w:val="000000"/>
                <w:kern w:val="2"/>
                <w14:ligatures w14:val="standardContextual"/>
              </w:rPr>
            </w:pPr>
            <w:r w:rsidRPr="006B4CD4">
              <w:rPr>
                <w:rFonts w:ascii="Calibri" w:eastAsiaTheme="minorHAnsi" w:hAnsi="Calibri" w:cs="Calibri"/>
                <w:color w:val="000000"/>
                <w:kern w:val="2"/>
                <w14:ligatures w14:val="standardContextual"/>
              </w:rPr>
              <w:t>Proračun 2024.</w:t>
            </w:r>
          </w:p>
        </w:tc>
        <w:tc>
          <w:tcPr>
            <w:tcW w:w="1660" w:type="dxa"/>
            <w:tcBorders>
              <w:top w:val="single" w:sz="4" w:space="0" w:color="969696"/>
              <w:left w:val="nil"/>
              <w:bottom w:val="single" w:sz="4" w:space="0" w:color="969696"/>
              <w:right w:val="single" w:sz="4" w:space="0" w:color="969696"/>
            </w:tcBorders>
            <w:shd w:val="clear" w:color="000000" w:fill="C0C0C0"/>
            <w:tcMar>
              <w:top w:w="15" w:type="dxa"/>
              <w:left w:w="15" w:type="dxa"/>
              <w:bottom w:w="0" w:type="dxa"/>
              <w:right w:w="15" w:type="dxa"/>
            </w:tcMar>
            <w:vAlign w:val="center"/>
            <w:hideMark/>
          </w:tcPr>
          <w:p w14:paraId="23339998" w14:textId="77777777" w:rsidR="006B4CD4" w:rsidRPr="006B4CD4" w:rsidRDefault="006B4CD4" w:rsidP="006B4CD4">
            <w:pPr>
              <w:jc w:val="center"/>
              <w:rPr>
                <w:rFonts w:ascii="Calibri" w:eastAsiaTheme="minorHAnsi" w:hAnsi="Calibri" w:cs="Calibri"/>
                <w:color w:val="000000"/>
                <w:kern w:val="2"/>
                <w14:ligatures w14:val="standardContextual"/>
              </w:rPr>
            </w:pPr>
            <w:r w:rsidRPr="006B4CD4">
              <w:rPr>
                <w:rFonts w:ascii="Calibri" w:eastAsiaTheme="minorHAnsi" w:hAnsi="Calibri" w:cs="Calibri"/>
                <w:color w:val="000000"/>
                <w:kern w:val="2"/>
                <w14:ligatures w14:val="standardContextual"/>
              </w:rPr>
              <w:t>Povećanje</w:t>
            </w:r>
            <w:r w:rsidRPr="006B4CD4">
              <w:rPr>
                <w:rFonts w:ascii="Calibri" w:eastAsiaTheme="minorHAnsi" w:hAnsi="Calibri" w:cs="Calibri"/>
                <w:color w:val="000000"/>
                <w:kern w:val="2"/>
                <w14:ligatures w14:val="standardContextual"/>
              </w:rPr>
              <w:br/>
            </w:r>
            <w:r w:rsidRPr="006B4CD4">
              <w:rPr>
                <w:rFonts w:ascii="Calibri" w:eastAsiaTheme="minorHAnsi" w:hAnsi="Calibri" w:cs="Calibri"/>
                <w:color w:val="000000"/>
                <w:kern w:val="2"/>
                <w14:ligatures w14:val="standardContextual"/>
              </w:rPr>
              <w:br/>
              <w:t>Smanjenje</w:t>
            </w:r>
          </w:p>
        </w:tc>
        <w:tc>
          <w:tcPr>
            <w:tcW w:w="1660" w:type="dxa"/>
            <w:tcBorders>
              <w:top w:val="single" w:sz="4" w:space="0" w:color="969696"/>
              <w:left w:val="nil"/>
              <w:bottom w:val="single" w:sz="4" w:space="0" w:color="969696"/>
              <w:right w:val="single" w:sz="4" w:space="0" w:color="969696"/>
            </w:tcBorders>
            <w:shd w:val="clear" w:color="000000" w:fill="C0C0C0"/>
            <w:tcMar>
              <w:top w:w="15" w:type="dxa"/>
              <w:left w:w="15" w:type="dxa"/>
              <w:bottom w:w="0" w:type="dxa"/>
              <w:right w:w="15" w:type="dxa"/>
            </w:tcMar>
            <w:vAlign w:val="center"/>
            <w:hideMark/>
          </w:tcPr>
          <w:p w14:paraId="0D98256D" w14:textId="77777777" w:rsidR="006B4CD4" w:rsidRPr="006B4CD4" w:rsidRDefault="006B4CD4" w:rsidP="006B4CD4">
            <w:pPr>
              <w:jc w:val="center"/>
              <w:rPr>
                <w:rFonts w:ascii="Calibri" w:eastAsiaTheme="minorHAnsi" w:hAnsi="Calibri" w:cs="Calibri"/>
                <w:color w:val="000000"/>
                <w:kern w:val="2"/>
                <w14:ligatures w14:val="standardContextual"/>
              </w:rPr>
            </w:pPr>
            <w:r w:rsidRPr="006B4CD4">
              <w:rPr>
                <w:rFonts w:ascii="Calibri" w:eastAsiaTheme="minorHAnsi" w:hAnsi="Calibri" w:cs="Calibri"/>
                <w:color w:val="000000"/>
                <w:kern w:val="2"/>
                <w14:ligatures w14:val="standardContextual"/>
              </w:rPr>
              <w:t>Proračun 2024. - I. Rebalans</w:t>
            </w:r>
          </w:p>
        </w:tc>
      </w:tr>
      <w:tr w:rsidR="006B4CD4" w:rsidRPr="006B4CD4" w14:paraId="470348C8" w14:textId="77777777" w:rsidTr="00275889">
        <w:trPr>
          <w:trHeight w:val="315"/>
        </w:trPr>
        <w:tc>
          <w:tcPr>
            <w:tcW w:w="0" w:type="auto"/>
            <w:tcBorders>
              <w:top w:val="nil"/>
              <w:left w:val="single" w:sz="4" w:space="0" w:color="969696"/>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61613DEC" w14:textId="77777777" w:rsidR="006B4CD4" w:rsidRPr="006B4CD4" w:rsidRDefault="006B4CD4" w:rsidP="006B4CD4">
            <w:pPr>
              <w:jc w:val="right"/>
              <w:rPr>
                <w:rFonts w:ascii="Calibri" w:eastAsiaTheme="minorHAnsi" w:hAnsi="Calibri" w:cs="Calibri"/>
                <w:color w:val="000000"/>
                <w:kern w:val="2"/>
                <w14:ligatures w14:val="standardContextual"/>
              </w:rPr>
            </w:pPr>
            <w:r w:rsidRPr="006B4CD4">
              <w:rPr>
                <w:rFonts w:ascii="Calibri" w:eastAsiaTheme="minorHAnsi" w:hAnsi="Calibri" w:cs="Calibri"/>
                <w:color w:val="000000"/>
                <w:kern w:val="2"/>
                <w14:ligatures w14:val="standardContextual"/>
              </w:rPr>
              <w:t>8</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6A9174E0" w14:textId="77777777" w:rsidR="006B4CD4" w:rsidRPr="006B4CD4" w:rsidRDefault="006B4CD4" w:rsidP="006B4CD4">
            <w:pPr>
              <w:rPr>
                <w:rFonts w:ascii="Calibri" w:eastAsiaTheme="minorHAnsi" w:hAnsi="Calibri" w:cs="Calibri"/>
                <w:color w:val="000000"/>
                <w:kern w:val="2"/>
                <w14:ligatures w14:val="standardContextual"/>
              </w:rPr>
            </w:pPr>
            <w:r w:rsidRPr="006B4CD4">
              <w:rPr>
                <w:rFonts w:ascii="Calibri" w:eastAsiaTheme="minorHAnsi" w:hAnsi="Calibri" w:cs="Calibri"/>
                <w:color w:val="000000"/>
                <w:kern w:val="2"/>
                <w14:ligatures w14:val="standardContextual"/>
              </w:rPr>
              <w:t>Namjenski primici od zaduživanja</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693DB606" w14:textId="77777777" w:rsidR="006B4CD4" w:rsidRPr="006B4CD4" w:rsidRDefault="006B4CD4" w:rsidP="006B4CD4">
            <w:pPr>
              <w:jc w:val="right"/>
              <w:rPr>
                <w:rFonts w:ascii="Calibri" w:eastAsiaTheme="minorHAnsi" w:hAnsi="Calibri" w:cs="Calibri"/>
                <w:color w:val="000000"/>
                <w:kern w:val="2"/>
                <w14:ligatures w14:val="standardContextual"/>
              </w:rPr>
            </w:pPr>
            <w:r w:rsidRPr="006B4CD4">
              <w:rPr>
                <w:rFonts w:ascii="Calibri" w:eastAsiaTheme="minorHAnsi" w:hAnsi="Calibri" w:cs="Calibri"/>
                <w:color w:val="000000"/>
                <w:kern w:val="2"/>
                <w14:ligatures w14:val="standardContextual"/>
              </w:rPr>
              <w:t>130.000,00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7F7CFFA8" w14:textId="77777777" w:rsidR="006B4CD4" w:rsidRPr="006B4CD4" w:rsidRDefault="006B4CD4" w:rsidP="006B4CD4">
            <w:pPr>
              <w:jc w:val="right"/>
              <w:rPr>
                <w:rFonts w:ascii="Calibri" w:eastAsiaTheme="minorHAnsi" w:hAnsi="Calibri" w:cs="Calibri"/>
                <w:color w:val="000000"/>
                <w:kern w:val="2"/>
                <w14:ligatures w14:val="standardContextual"/>
              </w:rPr>
            </w:pPr>
            <w:r w:rsidRPr="006B4CD4">
              <w:rPr>
                <w:rFonts w:ascii="Calibri" w:eastAsiaTheme="minorHAnsi" w:hAnsi="Calibri" w:cs="Calibri"/>
                <w:color w:val="000000"/>
                <w:kern w:val="2"/>
                <w14:ligatures w14:val="standardContextual"/>
              </w:rPr>
              <w:t>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7968DD6B" w14:textId="77777777" w:rsidR="006B4CD4" w:rsidRPr="006B4CD4" w:rsidRDefault="006B4CD4" w:rsidP="006B4CD4">
            <w:pPr>
              <w:jc w:val="right"/>
              <w:rPr>
                <w:rFonts w:ascii="Calibri" w:eastAsiaTheme="minorHAnsi" w:hAnsi="Calibri" w:cs="Calibri"/>
                <w:color w:val="000000"/>
                <w:kern w:val="2"/>
                <w14:ligatures w14:val="standardContextual"/>
              </w:rPr>
            </w:pPr>
            <w:r w:rsidRPr="006B4CD4">
              <w:rPr>
                <w:rFonts w:ascii="Calibri" w:eastAsiaTheme="minorHAnsi" w:hAnsi="Calibri" w:cs="Calibri"/>
                <w:color w:val="000000"/>
                <w:kern w:val="2"/>
                <w14:ligatures w14:val="standardContextual"/>
              </w:rPr>
              <w:t>130.000,00</w:t>
            </w:r>
          </w:p>
        </w:tc>
      </w:tr>
      <w:tr w:rsidR="006B4CD4" w:rsidRPr="006B4CD4" w14:paraId="400DABDB" w14:textId="77777777" w:rsidTr="00275889">
        <w:trPr>
          <w:trHeight w:val="300"/>
        </w:trPr>
        <w:tc>
          <w:tcPr>
            <w:tcW w:w="0" w:type="auto"/>
            <w:tcBorders>
              <w:top w:val="single" w:sz="4" w:space="0" w:color="C0C0C0"/>
              <w:left w:val="single" w:sz="4" w:space="0" w:color="C0C0C0"/>
              <w:bottom w:val="single" w:sz="4" w:space="0" w:color="C0C0C0"/>
              <w:right w:val="single" w:sz="4" w:space="0" w:color="C0C0C0"/>
            </w:tcBorders>
            <w:shd w:val="clear" w:color="000000" w:fill="FFFFFF"/>
            <w:noWrap/>
            <w:tcMar>
              <w:top w:w="15" w:type="dxa"/>
              <w:left w:w="15" w:type="dxa"/>
              <w:bottom w:w="0" w:type="dxa"/>
              <w:right w:w="15" w:type="dxa"/>
            </w:tcMar>
            <w:vAlign w:val="center"/>
            <w:hideMark/>
          </w:tcPr>
          <w:p w14:paraId="640C04AF" w14:textId="77777777" w:rsidR="006B4CD4" w:rsidRPr="006B4CD4" w:rsidRDefault="006B4CD4" w:rsidP="006B4CD4">
            <w:pPr>
              <w:jc w:val="right"/>
              <w:rPr>
                <w:rFonts w:ascii="Calibri" w:eastAsiaTheme="minorHAnsi" w:hAnsi="Calibri" w:cs="Calibri"/>
                <w:color w:val="000000"/>
                <w:kern w:val="2"/>
                <w:sz w:val="20"/>
                <w:szCs w:val="20"/>
                <w14:ligatures w14:val="standardContextual"/>
              </w:rPr>
            </w:pPr>
            <w:r w:rsidRPr="006B4CD4">
              <w:rPr>
                <w:rFonts w:ascii="Calibri" w:eastAsiaTheme="minorHAnsi" w:hAnsi="Calibri" w:cs="Calibri"/>
                <w:color w:val="000000"/>
                <w:kern w:val="2"/>
                <w:sz w:val="20"/>
                <w:szCs w:val="20"/>
                <w14:ligatures w14:val="standardContextual"/>
              </w:rPr>
              <w:t>80</w:t>
            </w:r>
          </w:p>
        </w:tc>
        <w:tc>
          <w:tcPr>
            <w:tcW w:w="0" w:type="auto"/>
            <w:tcBorders>
              <w:top w:val="nil"/>
              <w:left w:val="single" w:sz="4" w:space="0" w:color="969696"/>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3C1C9A39" w14:textId="77777777" w:rsidR="006B4CD4" w:rsidRPr="006B4CD4" w:rsidRDefault="006B4CD4" w:rsidP="006B4CD4">
            <w:pPr>
              <w:rPr>
                <w:rFonts w:ascii="Calibri" w:eastAsiaTheme="minorHAnsi" w:hAnsi="Calibri" w:cs="Calibri"/>
                <w:color w:val="000000"/>
                <w:kern w:val="2"/>
                <w:sz w:val="20"/>
                <w:szCs w:val="20"/>
                <w14:ligatures w14:val="standardContextual"/>
              </w:rPr>
            </w:pPr>
            <w:r w:rsidRPr="006B4CD4">
              <w:rPr>
                <w:rFonts w:ascii="Calibri" w:eastAsiaTheme="minorHAnsi" w:hAnsi="Calibri" w:cs="Calibri"/>
                <w:color w:val="000000"/>
                <w:kern w:val="2"/>
                <w:sz w:val="20"/>
                <w:szCs w:val="20"/>
                <w14:ligatures w14:val="standardContextual"/>
              </w:rPr>
              <w:t>Namjenski primici od zaduživanja</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30553EB8" w14:textId="77777777" w:rsidR="006B4CD4" w:rsidRPr="006B4CD4" w:rsidRDefault="006B4CD4" w:rsidP="006B4CD4">
            <w:pPr>
              <w:jc w:val="right"/>
              <w:rPr>
                <w:rFonts w:ascii="Calibri" w:eastAsiaTheme="minorHAnsi" w:hAnsi="Calibri" w:cs="Calibri"/>
                <w:color w:val="000000"/>
                <w:kern w:val="2"/>
                <w:sz w:val="20"/>
                <w:szCs w:val="20"/>
                <w14:ligatures w14:val="standardContextual"/>
              </w:rPr>
            </w:pPr>
            <w:r w:rsidRPr="006B4CD4">
              <w:rPr>
                <w:rFonts w:ascii="Calibri" w:eastAsiaTheme="minorHAnsi" w:hAnsi="Calibri" w:cs="Calibri"/>
                <w:color w:val="000000"/>
                <w:kern w:val="2"/>
                <w:sz w:val="20"/>
                <w:szCs w:val="20"/>
                <w14:ligatures w14:val="standardContextual"/>
              </w:rPr>
              <w:t>130.000,00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5153F3A8" w14:textId="77777777" w:rsidR="006B4CD4" w:rsidRPr="006B4CD4" w:rsidRDefault="006B4CD4" w:rsidP="006B4CD4">
            <w:pPr>
              <w:jc w:val="right"/>
              <w:rPr>
                <w:rFonts w:ascii="Calibri" w:eastAsiaTheme="minorHAnsi" w:hAnsi="Calibri" w:cs="Calibri"/>
                <w:color w:val="000000"/>
                <w:kern w:val="2"/>
                <w:sz w:val="20"/>
                <w:szCs w:val="20"/>
                <w14:ligatures w14:val="standardContextual"/>
              </w:rPr>
            </w:pPr>
            <w:r w:rsidRPr="006B4CD4">
              <w:rPr>
                <w:rFonts w:ascii="Calibri" w:eastAsiaTheme="minorHAnsi" w:hAnsi="Calibri" w:cs="Calibri"/>
                <w:color w:val="000000"/>
                <w:kern w:val="2"/>
                <w:sz w:val="20"/>
                <w:szCs w:val="20"/>
                <w14:ligatures w14:val="standardContextual"/>
              </w:rPr>
              <w:t>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1CB75391" w14:textId="77777777" w:rsidR="006B4CD4" w:rsidRPr="006B4CD4" w:rsidRDefault="006B4CD4" w:rsidP="006B4CD4">
            <w:pPr>
              <w:jc w:val="right"/>
              <w:rPr>
                <w:rFonts w:ascii="Calibri" w:eastAsiaTheme="minorHAnsi" w:hAnsi="Calibri" w:cs="Calibri"/>
                <w:color w:val="000000"/>
                <w:kern w:val="2"/>
                <w:sz w:val="20"/>
                <w:szCs w:val="20"/>
                <w14:ligatures w14:val="standardContextual"/>
              </w:rPr>
            </w:pPr>
            <w:r w:rsidRPr="006B4CD4">
              <w:rPr>
                <w:rFonts w:ascii="Calibri" w:eastAsiaTheme="minorHAnsi" w:hAnsi="Calibri" w:cs="Calibri"/>
                <w:color w:val="000000"/>
                <w:kern w:val="2"/>
                <w:sz w:val="20"/>
                <w:szCs w:val="20"/>
                <w14:ligatures w14:val="standardContextual"/>
              </w:rPr>
              <w:t>130.000,00</w:t>
            </w:r>
          </w:p>
        </w:tc>
      </w:tr>
      <w:tr w:rsidR="006B4CD4" w:rsidRPr="006B4CD4" w14:paraId="3528B7DB" w14:textId="77777777" w:rsidTr="00275889">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86C3A7" w14:textId="77777777" w:rsidR="006B4CD4" w:rsidRPr="006B4CD4" w:rsidRDefault="006B4CD4" w:rsidP="006B4CD4">
            <w:pPr>
              <w:jc w:val="right"/>
              <w:rPr>
                <w:rFonts w:ascii="Calibri" w:eastAsiaTheme="minorHAnsi" w:hAnsi="Calibri" w:cs="Calibri"/>
                <w:color w:val="000000"/>
                <w:kern w:val="2"/>
                <w:sz w:val="20"/>
                <w:szCs w:val="20"/>
                <w14:ligatures w14:val="standardContextu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0CC85E" w14:textId="77777777" w:rsidR="006B4CD4" w:rsidRPr="006B4CD4" w:rsidRDefault="006B4CD4" w:rsidP="006B4CD4">
            <w:pPr>
              <w:rPr>
                <w:rFonts w:eastAsiaTheme="minorHAnsi"/>
                <w:kern w:val="2"/>
                <w:sz w:val="20"/>
                <w:szCs w:val="20"/>
                <w14:ligatures w14:val="standardContextu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6F8ACC" w14:textId="77777777" w:rsidR="006B4CD4" w:rsidRPr="006B4CD4" w:rsidRDefault="006B4CD4" w:rsidP="006B4CD4">
            <w:pPr>
              <w:rPr>
                <w:rFonts w:eastAsiaTheme="minorHAnsi"/>
                <w:kern w:val="2"/>
                <w:sz w:val="20"/>
                <w:szCs w:val="20"/>
                <w14:ligatures w14:val="standardContextu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2CAD59" w14:textId="77777777" w:rsidR="006B4CD4" w:rsidRPr="006B4CD4" w:rsidRDefault="006B4CD4" w:rsidP="006B4CD4">
            <w:pPr>
              <w:rPr>
                <w:rFonts w:eastAsiaTheme="minorHAnsi"/>
                <w:kern w:val="2"/>
                <w:sz w:val="20"/>
                <w:szCs w:val="20"/>
                <w14:ligatures w14:val="standardContextu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02DEC4" w14:textId="77777777" w:rsidR="006B4CD4" w:rsidRPr="006B4CD4" w:rsidRDefault="006B4CD4" w:rsidP="006B4CD4">
            <w:pPr>
              <w:rPr>
                <w:rFonts w:eastAsiaTheme="minorHAnsi"/>
                <w:kern w:val="2"/>
                <w:sz w:val="20"/>
                <w:szCs w:val="20"/>
                <w14:ligatures w14:val="standardContextual"/>
              </w:rPr>
            </w:pPr>
          </w:p>
        </w:tc>
      </w:tr>
      <w:tr w:rsidR="006B4CD4" w:rsidRPr="006B4CD4" w14:paraId="49FA8FAF" w14:textId="77777777" w:rsidTr="00275889">
        <w:trPr>
          <w:trHeight w:val="315"/>
        </w:trPr>
        <w:tc>
          <w:tcPr>
            <w:tcW w:w="0" w:type="auto"/>
            <w:tcBorders>
              <w:top w:val="single" w:sz="4" w:space="0" w:color="969696"/>
              <w:left w:val="single" w:sz="4" w:space="0" w:color="969696"/>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76221E4D" w14:textId="77777777" w:rsidR="006B4CD4" w:rsidRPr="006B4CD4" w:rsidRDefault="006B4CD4" w:rsidP="006B4CD4">
            <w:pPr>
              <w:jc w:val="right"/>
              <w:rPr>
                <w:rFonts w:ascii="Calibri" w:eastAsiaTheme="minorHAnsi" w:hAnsi="Calibri" w:cs="Calibri"/>
                <w:color w:val="000000"/>
                <w:kern w:val="2"/>
                <w:sz w:val="24"/>
                <w:szCs w:val="24"/>
                <w14:ligatures w14:val="standardContextual"/>
              </w:rPr>
            </w:pPr>
            <w:r w:rsidRPr="006B4CD4">
              <w:rPr>
                <w:rFonts w:ascii="Calibri" w:eastAsiaTheme="minorHAnsi" w:hAnsi="Calibri" w:cs="Calibri"/>
                <w:color w:val="000000"/>
                <w:kern w:val="2"/>
                <w14:ligatures w14:val="standardContextual"/>
              </w:rPr>
              <w:t>1</w:t>
            </w:r>
          </w:p>
        </w:tc>
        <w:tc>
          <w:tcPr>
            <w:tcW w:w="0" w:type="auto"/>
            <w:tcBorders>
              <w:top w:val="single" w:sz="4" w:space="0" w:color="969696"/>
              <w:left w:val="nil"/>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15F176B2" w14:textId="77777777" w:rsidR="006B4CD4" w:rsidRPr="006B4CD4" w:rsidRDefault="006B4CD4" w:rsidP="006B4CD4">
            <w:pPr>
              <w:rPr>
                <w:rFonts w:ascii="Calibri" w:eastAsiaTheme="minorHAnsi" w:hAnsi="Calibri" w:cs="Calibri"/>
                <w:color w:val="000000"/>
                <w:kern w:val="2"/>
                <w14:ligatures w14:val="standardContextual"/>
              </w:rPr>
            </w:pPr>
            <w:r w:rsidRPr="006B4CD4">
              <w:rPr>
                <w:rFonts w:ascii="Calibri" w:eastAsiaTheme="minorHAnsi" w:hAnsi="Calibri" w:cs="Calibri"/>
                <w:color w:val="000000"/>
                <w:kern w:val="2"/>
                <w14:ligatures w14:val="standardContextual"/>
              </w:rPr>
              <w:t>Opći prihodi i primici</w:t>
            </w:r>
          </w:p>
        </w:tc>
        <w:tc>
          <w:tcPr>
            <w:tcW w:w="0" w:type="auto"/>
            <w:tcBorders>
              <w:top w:val="single" w:sz="4" w:space="0" w:color="969696"/>
              <w:left w:val="nil"/>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6B6354EA" w14:textId="77777777" w:rsidR="006B4CD4" w:rsidRPr="006B4CD4" w:rsidRDefault="006B4CD4" w:rsidP="006B4CD4">
            <w:pPr>
              <w:jc w:val="right"/>
              <w:rPr>
                <w:rFonts w:ascii="Calibri" w:eastAsiaTheme="minorHAnsi" w:hAnsi="Calibri" w:cs="Calibri"/>
                <w:color w:val="000000"/>
                <w:kern w:val="2"/>
                <w14:ligatures w14:val="standardContextual"/>
              </w:rPr>
            </w:pPr>
            <w:r w:rsidRPr="006B4CD4">
              <w:rPr>
                <w:rFonts w:ascii="Calibri" w:eastAsiaTheme="minorHAnsi" w:hAnsi="Calibri" w:cs="Calibri"/>
                <w:color w:val="000000"/>
                <w:kern w:val="2"/>
                <w14:ligatures w14:val="standardContextual"/>
              </w:rPr>
              <w:t>130.000,00</w:t>
            </w:r>
          </w:p>
        </w:tc>
        <w:tc>
          <w:tcPr>
            <w:tcW w:w="0" w:type="auto"/>
            <w:tcBorders>
              <w:top w:val="single" w:sz="4" w:space="0" w:color="969696"/>
              <w:left w:val="nil"/>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5CBD956F" w14:textId="77777777" w:rsidR="006B4CD4" w:rsidRPr="006B4CD4" w:rsidRDefault="006B4CD4" w:rsidP="006B4CD4">
            <w:pPr>
              <w:jc w:val="right"/>
              <w:rPr>
                <w:rFonts w:ascii="Calibri" w:eastAsiaTheme="minorHAnsi" w:hAnsi="Calibri" w:cs="Calibri"/>
                <w:color w:val="000000"/>
                <w:kern w:val="2"/>
                <w14:ligatures w14:val="standardContextual"/>
              </w:rPr>
            </w:pPr>
            <w:r w:rsidRPr="006B4CD4">
              <w:rPr>
                <w:rFonts w:ascii="Calibri" w:eastAsiaTheme="minorHAnsi" w:hAnsi="Calibri" w:cs="Calibri"/>
                <w:color w:val="000000"/>
                <w:kern w:val="2"/>
                <w14:ligatures w14:val="standardContextual"/>
              </w:rPr>
              <w:t>0,00</w:t>
            </w:r>
          </w:p>
        </w:tc>
        <w:tc>
          <w:tcPr>
            <w:tcW w:w="0" w:type="auto"/>
            <w:tcBorders>
              <w:top w:val="single" w:sz="4" w:space="0" w:color="969696"/>
              <w:left w:val="nil"/>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701AAA0C" w14:textId="77777777" w:rsidR="006B4CD4" w:rsidRPr="006B4CD4" w:rsidRDefault="006B4CD4" w:rsidP="006B4CD4">
            <w:pPr>
              <w:jc w:val="right"/>
              <w:rPr>
                <w:rFonts w:ascii="Calibri" w:eastAsiaTheme="minorHAnsi" w:hAnsi="Calibri" w:cs="Calibri"/>
                <w:color w:val="000000"/>
                <w:kern w:val="2"/>
                <w14:ligatures w14:val="standardContextual"/>
              </w:rPr>
            </w:pPr>
            <w:r w:rsidRPr="006B4CD4">
              <w:rPr>
                <w:rFonts w:ascii="Calibri" w:eastAsiaTheme="minorHAnsi" w:hAnsi="Calibri" w:cs="Calibri"/>
                <w:color w:val="000000"/>
                <w:kern w:val="2"/>
                <w14:ligatures w14:val="standardContextual"/>
              </w:rPr>
              <w:t>130.000,00</w:t>
            </w:r>
          </w:p>
        </w:tc>
      </w:tr>
      <w:tr w:rsidR="006B4CD4" w:rsidRPr="006B4CD4" w14:paraId="10F3BC71" w14:textId="77777777" w:rsidTr="00275889">
        <w:trPr>
          <w:trHeight w:val="300"/>
        </w:trPr>
        <w:tc>
          <w:tcPr>
            <w:tcW w:w="0" w:type="auto"/>
            <w:tcBorders>
              <w:top w:val="single" w:sz="4" w:space="0" w:color="C0C0C0"/>
              <w:left w:val="single" w:sz="4" w:space="0" w:color="C0C0C0"/>
              <w:bottom w:val="single" w:sz="4" w:space="0" w:color="C0C0C0"/>
              <w:right w:val="single" w:sz="4" w:space="0" w:color="C0C0C0"/>
            </w:tcBorders>
            <w:shd w:val="clear" w:color="000000" w:fill="FFFFFF"/>
            <w:noWrap/>
            <w:tcMar>
              <w:top w:w="15" w:type="dxa"/>
              <w:left w:w="15" w:type="dxa"/>
              <w:bottom w:w="0" w:type="dxa"/>
              <w:right w:w="15" w:type="dxa"/>
            </w:tcMar>
            <w:vAlign w:val="center"/>
            <w:hideMark/>
          </w:tcPr>
          <w:p w14:paraId="2C671A32" w14:textId="77777777" w:rsidR="006B4CD4" w:rsidRPr="006B4CD4" w:rsidRDefault="006B4CD4" w:rsidP="006B4CD4">
            <w:pPr>
              <w:jc w:val="right"/>
              <w:rPr>
                <w:rFonts w:ascii="Calibri" w:eastAsiaTheme="minorHAnsi" w:hAnsi="Calibri" w:cs="Calibri"/>
                <w:color w:val="000000"/>
                <w:kern w:val="2"/>
                <w:sz w:val="20"/>
                <w:szCs w:val="20"/>
                <w14:ligatures w14:val="standardContextual"/>
              </w:rPr>
            </w:pPr>
            <w:r w:rsidRPr="006B4CD4">
              <w:rPr>
                <w:rFonts w:ascii="Calibri" w:eastAsiaTheme="minorHAnsi" w:hAnsi="Calibri" w:cs="Calibri"/>
                <w:color w:val="000000"/>
                <w:kern w:val="2"/>
                <w:sz w:val="20"/>
                <w:szCs w:val="20"/>
                <w14:ligatures w14:val="standardContextual"/>
              </w:rPr>
              <w:t>11</w:t>
            </w:r>
          </w:p>
        </w:tc>
        <w:tc>
          <w:tcPr>
            <w:tcW w:w="0" w:type="auto"/>
            <w:tcBorders>
              <w:top w:val="nil"/>
              <w:left w:val="single" w:sz="4" w:space="0" w:color="969696"/>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0A64C00B" w14:textId="77777777" w:rsidR="006B4CD4" w:rsidRPr="006B4CD4" w:rsidRDefault="006B4CD4" w:rsidP="006B4CD4">
            <w:pPr>
              <w:rPr>
                <w:rFonts w:ascii="Calibri" w:eastAsiaTheme="minorHAnsi" w:hAnsi="Calibri" w:cs="Calibri"/>
                <w:color w:val="000000"/>
                <w:kern w:val="2"/>
                <w:sz w:val="20"/>
                <w:szCs w:val="20"/>
                <w14:ligatures w14:val="standardContextual"/>
              </w:rPr>
            </w:pPr>
            <w:r w:rsidRPr="006B4CD4">
              <w:rPr>
                <w:rFonts w:ascii="Calibri" w:eastAsiaTheme="minorHAnsi" w:hAnsi="Calibri" w:cs="Calibri"/>
                <w:color w:val="000000"/>
                <w:kern w:val="2"/>
                <w:sz w:val="20"/>
                <w:szCs w:val="20"/>
                <w14:ligatures w14:val="standardContextual"/>
              </w:rPr>
              <w:t>Opći prihodi i primici</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56280B3C" w14:textId="77777777" w:rsidR="006B4CD4" w:rsidRPr="006B4CD4" w:rsidRDefault="006B4CD4" w:rsidP="006B4CD4">
            <w:pPr>
              <w:jc w:val="right"/>
              <w:rPr>
                <w:rFonts w:ascii="Calibri" w:eastAsiaTheme="minorHAnsi" w:hAnsi="Calibri" w:cs="Calibri"/>
                <w:color w:val="000000"/>
                <w:kern w:val="2"/>
                <w:sz w:val="20"/>
                <w:szCs w:val="20"/>
                <w14:ligatures w14:val="standardContextual"/>
              </w:rPr>
            </w:pPr>
            <w:r w:rsidRPr="006B4CD4">
              <w:rPr>
                <w:rFonts w:ascii="Calibri" w:eastAsiaTheme="minorHAnsi" w:hAnsi="Calibri" w:cs="Calibri"/>
                <w:color w:val="000000"/>
                <w:kern w:val="2"/>
                <w:sz w:val="20"/>
                <w:szCs w:val="20"/>
                <w14:ligatures w14:val="standardContextual"/>
              </w:rPr>
              <w:t>130.000,00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5943E133" w14:textId="77777777" w:rsidR="006B4CD4" w:rsidRPr="006B4CD4" w:rsidRDefault="006B4CD4" w:rsidP="006B4CD4">
            <w:pPr>
              <w:jc w:val="right"/>
              <w:rPr>
                <w:rFonts w:ascii="Calibri" w:eastAsiaTheme="minorHAnsi" w:hAnsi="Calibri" w:cs="Calibri"/>
                <w:color w:val="000000"/>
                <w:kern w:val="2"/>
                <w:sz w:val="20"/>
                <w:szCs w:val="20"/>
                <w14:ligatures w14:val="standardContextual"/>
              </w:rPr>
            </w:pPr>
            <w:r w:rsidRPr="006B4CD4">
              <w:rPr>
                <w:rFonts w:ascii="Calibri" w:eastAsiaTheme="minorHAnsi" w:hAnsi="Calibri" w:cs="Calibri"/>
                <w:color w:val="000000"/>
                <w:kern w:val="2"/>
                <w:sz w:val="20"/>
                <w:szCs w:val="20"/>
                <w14:ligatures w14:val="standardContextual"/>
              </w:rPr>
              <w:t>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1C234AA7" w14:textId="77777777" w:rsidR="006B4CD4" w:rsidRPr="006B4CD4" w:rsidRDefault="006B4CD4" w:rsidP="006B4CD4">
            <w:pPr>
              <w:jc w:val="right"/>
              <w:rPr>
                <w:rFonts w:ascii="Calibri" w:eastAsiaTheme="minorHAnsi" w:hAnsi="Calibri" w:cs="Calibri"/>
                <w:color w:val="000000"/>
                <w:kern w:val="2"/>
                <w:sz w:val="20"/>
                <w:szCs w:val="20"/>
                <w14:ligatures w14:val="standardContextual"/>
              </w:rPr>
            </w:pPr>
            <w:r w:rsidRPr="006B4CD4">
              <w:rPr>
                <w:rFonts w:ascii="Calibri" w:eastAsiaTheme="minorHAnsi" w:hAnsi="Calibri" w:cs="Calibri"/>
                <w:color w:val="000000"/>
                <w:kern w:val="2"/>
                <w:sz w:val="20"/>
                <w:szCs w:val="20"/>
                <w14:ligatures w14:val="standardContextual"/>
              </w:rPr>
              <w:t>130.000,00</w:t>
            </w:r>
          </w:p>
        </w:tc>
      </w:tr>
      <w:tr w:rsidR="006B4CD4" w:rsidRPr="006B4CD4" w14:paraId="15A99A2D" w14:textId="77777777" w:rsidTr="00275889">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90F15F" w14:textId="77777777" w:rsidR="006B4CD4" w:rsidRPr="006B4CD4" w:rsidRDefault="006B4CD4" w:rsidP="006B4CD4">
            <w:pPr>
              <w:jc w:val="right"/>
              <w:rPr>
                <w:rFonts w:ascii="Calibri" w:eastAsiaTheme="minorHAnsi" w:hAnsi="Calibri" w:cs="Calibri"/>
                <w:color w:val="000000"/>
                <w:kern w:val="2"/>
                <w:sz w:val="20"/>
                <w:szCs w:val="20"/>
                <w14:ligatures w14:val="standardContextu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88BDCC" w14:textId="77777777" w:rsidR="006B4CD4" w:rsidRPr="006B4CD4" w:rsidRDefault="006B4CD4" w:rsidP="006B4CD4">
            <w:pPr>
              <w:rPr>
                <w:rFonts w:eastAsiaTheme="minorHAnsi"/>
                <w:kern w:val="2"/>
                <w:sz w:val="20"/>
                <w:szCs w:val="20"/>
                <w14:ligatures w14:val="standardContextu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E637B6" w14:textId="77777777" w:rsidR="006B4CD4" w:rsidRPr="006B4CD4" w:rsidRDefault="006B4CD4" w:rsidP="006B4CD4">
            <w:pPr>
              <w:rPr>
                <w:rFonts w:eastAsiaTheme="minorHAnsi"/>
                <w:kern w:val="2"/>
                <w:sz w:val="20"/>
                <w:szCs w:val="20"/>
                <w14:ligatures w14:val="standardContextu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F443F1" w14:textId="77777777" w:rsidR="006B4CD4" w:rsidRPr="006B4CD4" w:rsidRDefault="006B4CD4" w:rsidP="006B4CD4">
            <w:pPr>
              <w:rPr>
                <w:rFonts w:eastAsiaTheme="minorHAnsi"/>
                <w:kern w:val="2"/>
                <w:sz w:val="20"/>
                <w:szCs w:val="20"/>
                <w14:ligatures w14:val="standardContextu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DF5415" w14:textId="77777777" w:rsidR="006B4CD4" w:rsidRPr="006B4CD4" w:rsidRDefault="006B4CD4" w:rsidP="006B4CD4">
            <w:pPr>
              <w:rPr>
                <w:rFonts w:eastAsiaTheme="minorHAnsi"/>
                <w:kern w:val="2"/>
                <w:sz w:val="20"/>
                <w:szCs w:val="20"/>
                <w14:ligatures w14:val="standardContextual"/>
              </w:rPr>
            </w:pPr>
          </w:p>
        </w:tc>
      </w:tr>
      <w:tr w:rsidR="006B4CD4" w:rsidRPr="006B4CD4" w14:paraId="0D6037A9" w14:textId="77777777" w:rsidTr="00275889">
        <w:trPr>
          <w:trHeight w:val="315"/>
        </w:trPr>
        <w:tc>
          <w:tcPr>
            <w:tcW w:w="0" w:type="auto"/>
            <w:tcBorders>
              <w:top w:val="single" w:sz="4" w:space="0" w:color="C0C0C0"/>
              <w:left w:val="single" w:sz="4" w:space="0" w:color="C0C0C0"/>
              <w:bottom w:val="single" w:sz="4" w:space="0" w:color="C0C0C0"/>
              <w:right w:val="single" w:sz="4" w:space="0" w:color="C0C0C0"/>
            </w:tcBorders>
            <w:shd w:val="clear" w:color="000000" w:fill="FFFFFF"/>
            <w:noWrap/>
            <w:tcMar>
              <w:top w:w="15" w:type="dxa"/>
              <w:left w:w="15" w:type="dxa"/>
              <w:bottom w:w="0" w:type="dxa"/>
              <w:right w:w="15" w:type="dxa"/>
            </w:tcMar>
            <w:hideMark/>
          </w:tcPr>
          <w:p w14:paraId="268C5D15" w14:textId="77777777" w:rsidR="006B4CD4" w:rsidRPr="00BC4B4E" w:rsidRDefault="006B4CD4" w:rsidP="006B4CD4">
            <w:pPr>
              <w:jc w:val="right"/>
              <w:rPr>
                <w:rFonts w:ascii="Calibri" w:eastAsiaTheme="minorHAnsi" w:hAnsi="Calibri" w:cs="Calibri"/>
                <w:b/>
                <w:bCs/>
                <w:color w:val="000000"/>
                <w:kern w:val="2"/>
                <w:sz w:val="24"/>
                <w:szCs w:val="24"/>
                <w14:ligatures w14:val="standardContextual"/>
              </w:rPr>
            </w:pPr>
            <w:r w:rsidRPr="00BC4B4E">
              <w:rPr>
                <w:rFonts w:ascii="Calibri" w:eastAsiaTheme="minorHAnsi" w:hAnsi="Calibri" w:cs="Calibri"/>
                <w:b/>
                <w:bCs/>
                <w:color w:val="000000"/>
                <w:kern w:val="2"/>
                <w14:ligatures w14:val="standardContextual"/>
              </w:rPr>
              <w:t>SVEUKUPNO</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DBB2F6" w14:textId="77777777" w:rsidR="006B4CD4" w:rsidRPr="006B4CD4" w:rsidRDefault="006B4CD4" w:rsidP="006B4CD4">
            <w:pPr>
              <w:jc w:val="right"/>
              <w:rPr>
                <w:rFonts w:ascii="Calibri" w:eastAsiaTheme="minorHAnsi" w:hAnsi="Calibri" w:cs="Calibri"/>
                <w:color w:val="000000"/>
                <w:kern w:val="2"/>
                <w14:ligatures w14:val="standardContextual"/>
              </w:rPr>
            </w:pPr>
          </w:p>
        </w:tc>
        <w:tc>
          <w:tcPr>
            <w:tcW w:w="0" w:type="auto"/>
            <w:tcBorders>
              <w:top w:val="single" w:sz="4" w:space="0" w:color="969696"/>
              <w:left w:val="single" w:sz="4" w:space="0" w:color="969696"/>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146D7A63" w14:textId="77777777" w:rsidR="006B4CD4" w:rsidRPr="006B4CD4" w:rsidRDefault="006B4CD4" w:rsidP="006B4CD4">
            <w:pPr>
              <w:jc w:val="right"/>
              <w:rPr>
                <w:rFonts w:ascii="Calibri" w:eastAsiaTheme="minorHAnsi" w:hAnsi="Calibri" w:cs="Calibri"/>
                <w:color w:val="000000"/>
                <w:kern w:val="2"/>
                <w:sz w:val="24"/>
                <w:szCs w:val="24"/>
                <w14:ligatures w14:val="standardContextual"/>
              </w:rPr>
            </w:pPr>
            <w:r w:rsidRPr="006B4CD4">
              <w:rPr>
                <w:rFonts w:ascii="Calibri" w:eastAsiaTheme="minorHAnsi" w:hAnsi="Calibri" w:cs="Calibri"/>
                <w:color w:val="000000"/>
                <w:kern w:val="2"/>
                <w14:ligatures w14:val="standardContextual"/>
              </w:rPr>
              <w:t>260.000,00</w:t>
            </w:r>
          </w:p>
        </w:tc>
        <w:tc>
          <w:tcPr>
            <w:tcW w:w="0" w:type="auto"/>
            <w:tcBorders>
              <w:top w:val="single" w:sz="4" w:space="0" w:color="969696"/>
              <w:left w:val="nil"/>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46FCD48C" w14:textId="77777777" w:rsidR="006B4CD4" w:rsidRPr="006B4CD4" w:rsidRDefault="006B4CD4" w:rsidP="006B4CD4">
            <w:pPr>
              <w:jc w:val="right"/>
              <w:rPr>
                <w:rFonts w:ascii="Calibri" w:eastAsiaTheme="minorHAnsi" w:hAnsi="Calibri" w:cs="Calibri"/>
                <w:color w:val="000000"/>
                <w:kern w:val="2"/>
                <w14:ligatures w14:val="standardContextual"/>
              </w:rPr>
            </w:pPr>
            <w:r w:rsidRPr="006B4CD4">
              <w:rPr>
                <w:rFonts w:ascii="Calibri" w:eastAsiaTheme="minorHAnsi" w:hAnsi="Calibri" w:cs="Calibri"/>
                <w:color w:val="000000"/>
                <w:kern w:val="2"/>
                <w14:ligatures w14:val="standardContextual"/>
              </w:rPr>
              <w:t>0,00</w:t>
            </w:r>
          </w:p>
        </w:tc>
        <w:tc>
          <w:tcPr>
            <w:tcW w:w="0" w:type="auto"/>
            <w:tcBorders>
              <w:top w:val="single" w:sz="4" w:space="0" w:color="969696"/>
              <w:left w:val="nil"/>
              <w:bottom w:val="single" w:sz="4" w:space="0" w:color="969696"/>
              <w:right w:val="single" w:sz="4" w:space="0" w:color="969696"/>
            </w:tcBorders>
            <w:shd w:val="clear" w:color="000000" w:fill="FFFFFF"/>
            <w:noWrap/>
            <w:tcMar>
              <w:top w:w="15" w:type="dxa"/>
              <w:left w:w="15" w:type="dxa"/>
              <w:bottom w:w="0" w:type="dxa"/>
              <w:right w:w="15" w:type="dxa"/>
            </w:tcMar>
            <w:vAlign w:val="center"/>
            <w:hideMark/>
          </w:tcPr>
          <w:p w14:paraId="6C72DB9E" w14:textId="77777777" w:rsidR="006B4CD4" w:rsidRPr="006B4CD4" w:rsidRDefault="006B4CD4" w:rsidP="006B4CD4">
            <w:pPr>
              <w:jc w:val="right"/>
              <w:rPr>
                <w:rFonts w:ascii="Calibri" w:eastAsiaTheme="minorHAnsi" w:hAnsi="Calibri" w:cs="Calibri"/>
                <w:color w:val="000000"/>
                <w:kern w:val="2"/>
                <w14:ligatures w14:val="standardContextual"/>
              </w:rPr>
            </w:pPr>
            <w:r w:rsidRPr="006B4CD4">
              <w:rPr>
                <w:rFonts w:ascii="Calibri" w:eastAsiaTheme="minorHAnsi" w:hAnsi="Calibri" w:cs="Calibri"/>
                <w:color w:val="000000"/>
                <w:kern w:val="2"/>
                <w14:ligatures w14:val="standardContextual"/>
              </w:rPr>
              <w:t>260.000,00</w:t>
            </w:r>
          </w:p>
        </w:tc>
      </w:tr>
    </w:tbl>
    <w:p w14:paraId="63551613" w14:textId="5E4D2966" w:rsidR="00C9341E" w:rsidRDefault="00C9341E" w:rsidP="00FC694F">
      <w:pPr>
        <w:pStyle w:val="StandardWeb"/>
      </w:pPr>
    </w:p>
    <w:p w14:paraId="52EBA173" w14:textId="77777777" w:rsidR="00B0034A" w:rsidRDefault="00B0034A" w:rsidP="00FC694F">
      <w:pPr>
        <w:pStyle w:val="Naslov1"/>
        <w:numPr>
          <w:ilvl w:val="0"/>
          <w:numId w:val="0"/>
        </w:numPr>
      </w:pPr>
    </w:p>
    <w:p w14:paraId="1F6CE246" w14:textId="77777777" w:rsidR="00B0034A" w:rsidRDefault="00B0034A" w:rsidP="00B0034A"/>
    <w:p w14:paraId="12DF5500" w14:textId="77777777" w:rsidR="00B0034A" w:rsidRDefault="00B0034A" w:rsidP="00FC694F">
      <w:pPr>
        <w:pStyle w:val="Naslov1"/>
        <w:sectPr w:rsidR="00B0034A" w:rsidSect="00D57BF1">
          <w:headerReference w:type="default" r:id="rId18"/>
          <w:footerReference w:type="default" r:id="rId19"/>
          <w:type w:val="continuous"/>
          <w:pgSz w:w="11906" w:h="16838"/>
          <w:pgMar w:top="1417" w:right="1417" w:bottom="1417" w:left="1417" w:header="708" w:footer="708" w:gutter="0"/>
          <w:pgNumType w:start="1"/>
          <w:cols w:space="708"/>
          <w:docGrid w:linePitch="360"/>
        </w:sectPr>
      </w:pPr>
    </w:p>
    <w:p w14:paraId="1B9F11FE" w14:textId="77777777" w:rsidR="00C35D1E" w:rsidRDefault="00C35D1E" w:rsidP="00FC694F">
      <w:pPr>
        <w:pStyle w:val="Naslov1"/>
        <w:sectPr w:rsidR="00C35D1E" w:rsidSect="00FC694F">
          <w:type w:val="continuous"/>
          <w:pgSz w:w="11906" w:h="16838"/>
          <w:pgMar w:top="1417" w:right="1417" w:bottom="1417" w:left="1417" w:header="708" w:footer="708" w:gutter="0"/>
          <w:cols w:space="708"/>
          <w:docGrid w:linePitch="360"/>
        </w:sectPr>
      </w:pPr>
    </w:p>
    <w:p w14:paraId="4A74CEFF" w14:textId="77777777" w:rsidR="00B0034A" w:rsidRDefault="009C2ED7" w:rsidP="00FC694F">
      <w:pPr>
        <w:pStyle w:val="Naslov1"/>
      </w:pPr>
      <w:bookmarkStart w:id="5" w:name="_Toc172197779"/>
      <w:r>
        <w:lastRenderedPageBreak/>
        <w:t>POSEBNI DIO</w:t>
      </w:r>
      <w:bookmarkEnd w:id="5"/>
    </w:p>
    <w:p w14:paraId="7E84D01A" w14:textId="15B3C722" w:rsidR="009B304B" w:rsidRPr="009B304B" w:rsidRDefault="009B304B" w:rsidP="00C35D1E">
      <w:pPr>
        <w:ind w:hanging="851"/>
      </w:pPr>
      <w:r w:rsidRPr="009B304B">
        <w:rPr>
          <w:noProof/>
        </w:rPr>
        <w:drawing>
          <wp:inline distT="0" distB="0" distL="0" distR="0" wp14:anchorId="44F4CDB7" wp14:editId="15E947B3">
            <wp:extent cx="8479772" cy="4867275"/>
            <wp:effectExtent l="0" t="0" r="0" b="0"/>
            <wp:docPr id="5783831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15112" cy="4887559"/>
                    </a:xfrm>
                    <a:prstGeom prst="rect">
                      <a:avLst/>
                    </a:prstGeom>
                    <a:noFill/>
                    <a:ln>
                      <a:noFill/>
                    </a:ln>
                  </pic:spPr>
                </pic:pic>
              </a:graphicData>
            </a:graphic>
          </wp:inline>
        </w:drawing>
      </w:r>
    </w:p>
    <w:p w14:paraId="491E8062" w14:textId="77777777" w:rsidR="009B304B" w:rsidRDefault="009B304B" w:rsidP="009B304B"/>
    <w:p w14:paraId="6BD3B42E" w14:textId="51047F18" w:rsidR="009B304B" w:rsidRPr="009B304B" w:rsidRDefault="009B304B" w:rsidP="00C35D1E">
      <w:pPr>
        <w:ind w:hanging="851"/>
      </w:pPr>
      <w:r w:rsidRPr="009B304B">
        <w:rPr>
          <w:noProof/>
        </w:rPr>
        <w:lastRenderedPageBreak/>
        <w:drawing>
          <wp:inline distT="0" distB="0" distL="0" distR="0" wp14:anchorId="5E4A84C0" wp14:editId="7060060A">
            <wp:extent cx="8905875" cy="6058285"/>
            <wp:effectExtent l="0" t="0" r="0" b="0"/>
            <wp:docPr id="192606249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41082" cy="6082235"/>
                    </a:xfrm>
                    <a:prstGeom prst="rect">
                      <a:avLst/>
                    </a:prstGeom>
                    <a:noFill/>
                    <a:ln>
                      <a:noFill/>
                    </a:ln>
                  </pic:spPr>
                </pic:pic>
              </a:graphicData>
            </a:graphic>
          </wp:inline>
        </w:drawing>
      </w:r>
    </w:p>
    <w:p w14:paraId="28292216" w14:textId="7A9FB5EE" w:rsidR="009B304B" w:rsidRPr="009B304B" w:rsidRDefault="009B304B" w:rsidP="00C35D1E">
      <w:pPr>
        <w:ind w:hanging="851"/>
      </w:pPr>
      <w:r w:rsidRPr="009B304B">
        <w:rPr>
          <w:noProof/>
        </w:rPr>
        <w:lastRenderedPageBreak/>
        <w:drawing>
          <wp:inline distT="0" distB="0" distL="0" distR="0" wp14:anchorId="3CD73C17" wp14:editId="224FD0DA">
            <wp:extent cx="8982075" cy="5991020"/>
            <wp:effectExtent l="0" t="0" r="0" b="0"/>
            <wp:docPr id="72050527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03132" cy="6005065"/>
                    </a:xfrm>
                    <a:prstGeom prst="rect">
                      <a:avLst/>
                    </a:prstGeom>
                    <a:noFill/>
                    <a:ln>
                      <a:noFill/>
                    </a:ln>
                  </pic:spPr>
                </pic:pic>
              </a:graphicData>
            </a:graphic>
          </wp:inline>
        </w:drawing>
      </w:r>
    </w:p>
    <w:p w14:paraId="4C352D01" w14:textId="77777777" w:rsidR="009B304B" w:rsidRDefault="009B304B" w:rsidP="009B304B"/>
    <w:p w14:paraId="49761EFE" w14:textId="621948B2" w:rsidR="009B304B" w:rsidRPr="009B304B" w:rsidRDefault="009B304B" w:rsidP="00C35D1E">
      <w:pPr>
        <w:ind w:hanging="851"/>
      </w:pPr>
      <w:r w:rsidRPr="009B304B">
        <w:rPr>
          <w:noProof/>
        </w:rPr>
        <w:drawing>
          <wp:inline distT="0" distB="0" distL="0" distR="0" wp14:anchorId="02065EF9" wp14:editId="4D2D0A98">
            <wp:extent cx="8858250" cy="5470860"/>
            <wp:effectExtent l="0" t="0" r="0" b="0"/>
            <wp:docPr id="26662627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5080" cy="5493606"/>
                    </a:xfrm>
                    <a:prstGeom prst="rect">
                      <a:avLst/>
                    </a:prstGeom>
                    <a:noFill/>
                    <a:ln>
                      <a:noFill/>
                    </a:ln>
                  </pic:spPr>
                </pic:pic>
              </a:graphicData>
            </a:graphic>
          </wp:inline>
        </w:drawing>
      </w:r>
    </w:p>
    <w:p w14:paraId="32DD2CD3" w14:textId="77777777" w:rsidR="009B304B" w:rsidRDefault="009B304B" w:rsidP="009B304B"/>
    <w:p w14:paraId="5F6FF9C7" w14:textId="7A655F5A" w:rsidR="007A33DD" w:rsidRPr="007A33DD" w:rsidRDefault="007A33DD" w:rsidP="00C35D1E">
      <w:pPr>
        <w:ind w:hanging="851"/>
      </w:pPr>
      <w:r w:rsidRPr="007A33DD">
        <w:rPr>
          <w:noProof/>
        </w:rPr>
        <w:drawing>
          <wp:inline distT="0" distB="0" distL="0" distR="0" wp14:anchorId="7237BD8F" wp14:editId="7A143DA2">
            <wp:extent cx="8953500" cy="5441315"/>
            <wp:effectExtent l="0" t="0" r="0" b="6985"/>
            <wp:docPr id="68928231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81218" cy="5458160"/>
                    </a:xfrm>
                    <a:prstGeom prst="rect">
                      <a:avLst/>
                    </a:prstGeom>
                    <a:noFill/>
                    <a:ln>
                      <a:noFill/>
                    </a:ln>
                  </pic:spPr>
                </pic:pic>
              </a:graphicData>
            </a:graphic>
          </wp:inline>
        </w:drawing>
      </w:r>
    </w:p>
    <w:p w14:paraId="08C3AE0D" w14:textId="77777777" w:rsidR="009B304B" w:rsidRDefault="009B304B" w:rsidP="009B304B"/>
    <w:p w14:paraId="72D01AA0" w14:textId="1059032A" w:rsidR="007A33DD" w:rsidRPr="007A33DD" w:rsidRDefault="007A33DD" w:rsidP="00C35D1E">
      <w:pPr>
        <w:ind w:hanging="851"/>
      </w:pPr>
      <w:r w:rsidRPr="007A33DD">
        <w:rPr>
          <w:noProof/>
        </w:rPr>
        <w:drawing>
          <wp:inline distT="0" distB="0" distL="0" distR="0" wp14:anchorId="57A1BCAD" wp14:editId="00003465">
            <wp:extent cx="8991600" cy="5455285"/>
            <wp:effectExtent l="0" t="0" r="0" b="0"/>
            <wp:docPr id="125660961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35618" cy="5481991"/>
                    </a:xfrm>
                    <a:prstGeom prst="rect">
                      <a:avLst/>
                    </a:prstGeom>
                    <a:noFill/>
                    <a:ln>
                      <a:noFill/>
                    </a:ln>
                  </pic:spPr>
                </pic:pic>
              </a:graphicData>
            </a:graphic>
          </wp:inline>
        </w:drawing>
      </w:r>
    </w:p>
    <w:p w14:paraId="42AE225B" w14:textId="77777777" w:rsidR="007A33DD" w:rsidRDefault="007A33DD" w:rsidP="009B304B"/>
    <w:p w14:paraId="48F2EB3A" w14:textId="7DD32D40" w:rsidR="007A33DD" w:rsidRPr="007A33DD" w:rsidRDefault="007A33DD" w:rsidP="00C35D1E">
      <w:pPr>
        <w:ind w:hanging="851"/>
      </w:pPr>
      <w:r w:rsidRPr="007A33DD">
        <w:rPr>
          <w:noProof/>
        </w:rPr>
        <w:drawing>
          <wp:inline distT="0" distB="0" distL="0" distR="0" wp14:anchorId="3CD4C0BD" wp14:editId="367919B6">
            <wp:extent cx="9010650" cy="5419725"/>
            <wp:effectExtent l="0" t="0" r="0" b="9525"/>
            <wp:docPr id="34974211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38152" cy="5436267"/>
                    </a:xfrm>
                    <a:prstGeom prst="rect">
                      <a:avLst/>
                    </a:prstGeom>
                    <a:noFill/>
                    <a:ln>
                      <a:noFill/>
                    </a:ln>
                  </pic:spPr>
                </pic:pic>
              </a:graphicData>
            </a:graphic>
          </wp:inline>
        </w:drawing>
      </w:r>
    </w:p>
    <w:p w14:paraId="48011B76" w14:textId="36E75A7B" w:rsidR="007A33DD" w:rsidRPr="007A33DD" w:rsidRDefault="007A33DD" w:rsidP="004245AE">
      <w:pPr>
        <w:ind w:hanging="851"/>
      </w:pPr>
      <w:r w:rsidRPr="007A33DD">
        <w:rPr>
          <w:noProof/>
        </w:rPr>
        <w:lastRenderedPageBreak/>
        <w:drawing>
          <wp:inline distT="0" distB="0" distL="0" distR="0" wp14:anchorId="36E9F24C" wp14:editId="1EEBA3A1">
            <wp:extent cx="9258300" cy="5473700"/>
            <wp:effectExtent l="0" t="0" r="0" b="0"/>
            <wp:docPr id="213537035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74745" cy="5483423"/>
                    </a:xfrm>
                    <a:prstGeom prst="rect">
                      <a:avLst/>
                    </a:prstGeom>
                    <a:noFill/>
                    <a:ln>
                      <a:noFill/>
                    </a:ln>
                  </pic:spPr>
                </pic:pic>
              </a:graphicData>
            </a:graphic>
          </wp:inline>
        </w:drawing>
      </w:r>
    </w:p>
    <w:p w14:paraId="109B7992" w14:textId="77777777" w:rsidR="007A33DD" w:rsidRDefault="007A33DD" w:rsidP="009B304B"/>
    <w:p w14:paraId="44592BE7" w14:textId="76A5CB54" w:rsidR="007A33DD" w:rsidRPr="007A33DD" w:rsidRDefault="007A33DD" w:rsidP="004245AE">
      <w:pPr>
        <w:ind w:hanging="851"/>
      </w:pPr>
      <w:r w:rsidRPr="007A33DD">
        <w:rPr>
          <w:noProof/>
        </w:rPr>
        <w:lastRenderedPageBreak/>
        <w:drawing>
          <wp:inline distT="0" distB="0" distL="0" distR="0" wp14:anchorId="6722FD38" wp14:editId="128EFB9C">
            <wp:extent cx="9258300" cy="5461635"/>
            <wp:effectExtent l="0" t="0" r="0" b="5715"/>
            <wp:docPr id="167093528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79083" cy="5473895"/>
                    </a:xfrm>
                    <a:prstGeom prst="rect">
                      <a:avLst/>
                    </a:prstGeom>
                    <a:noFill/>
                    <a:ln>
                      <a:noFill/>
                    </a:ln>
                  </pic:spPr>
                </pic:pic>
              </a:graphicData>
            </a:graphic>
          </wp:inline>
        </w:drawing>
      </w:r>
    </w:p>
    <w:p w14:paraId="4DE0650D" w14:textId="77777777" w:rsidR="007A33DD" w:rsidRDefault="007A33DD" w:rsidP="009B304B"/>
    <w:p w14:paraId="62F76199" w14:textId="4BB92256" w:rsidR="007A33DD" w:rsidRPr="007A33DD" w:rsidRDefault="007A33DD" w:rsidP="004245AE">
      <w:pPr>
        <w:ind w:hanging="851"/>
      </w:pPr>
      <w:r w:rsidRPr="007A33DD">
        <w:rPr>
          <w:noProof/>
        </w:rPr>
        <w:lastRenderedPageBreak/>
        <w:drawing>
          <wp:inline distT="0" distB="0" distL="0" distR="0" wp14:anchorId="57C2B06E" wp14:editId="46CA8989">
            <wp:extent cx="9420225" cy="5473700"/>
            <wp:effectExtent l="0" t="0" r="9525" b="0"/>
            <wp:docPr id="2055886619"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48422" cy="5490084"/>
                    </a:xfrm>
                    <a:prstGeom prst="rect">
                      <a:avLst/>
                    </a:prstGeom>
                    <a:noFill/>
                    <a:ln>
                      <a:noFill/>
                    </a:ln>
                  </pic:spPr>
                </pic:pic>
              </a:graphicData>
            </a:graphic>
          </wp:inline>
        </w:drawing>
      </w:r>
    </w:p>
    <w:p w14:paraId="36E0DEE4" w14:textId="77777777" w:rsidR="007A33DD" w:rsidRDefault="007A33DD" w:rsidP="009B304B"/>
    <w:p w14:paraId="57D8EAE0" w14:textId="7747FDF2" w:rsidR="007A33DD" w:rsidRPr="007A33DD" w:rsidRDefault="007A33DD" w:rsidP="004245AE">
      <w:pPr>
        <w:ind w:hanging="851"/>
      </w:pPr>
      <w:r w:rsidRPr="007A33DD">
        <w:rPr>
          <w:noProof/>
        </w:rPr>
        <w:lastRenderedPageBreak/>
        <w:drawing>
          <wp:inline distT="0" distB="0" distL="0" distR="0" wp14:anchorId="45F4B537" wp14:editId="7081AA6C">
            <wp:extent cx="9610725" cy="5464175"/>
            <wp:effectExtent l="0" t="0" r="0" b="3175"/>
            <wp:docPr id="1231590723"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37663" cy="5479491"/>
                    </a:xfrm>
                    <a:prstGeom prst="rect">
                      <a:avLst/>
                    </a:prstGeom>
                    <a:noFill/>
                    <a:ln>
                      <a:noFill/>
                    </a:ln>
                  </pic:spPr>
                </pic:pic>
              </a:graphicData>
            </a:graphic>
          </wp:inline>
        </w:drawing>
      </w:r>
    </w:p>
    <w:p w14:paraId="070A14BA" w14:textId="77777777" w:rsidR="007A33DD" w:rsidRDefault="007A33DD" w:rsidP="009B304B"/>
    <w:p w14:paraId="180D8F4A" w14:textId="1EA2FE7C" w:rsidR="007A33DD" w:rsidRPr="007A33DD" w:rsidRDefault="007A33DD" w:rsidP="004245AE">
      <w:pPr>
        <w:ind w:hanging="851"/>
      </w:pPr>
      <w:r w:rsidRPr="007A33DD">
        <w:rPr>
          <w:noProof/>
        </w:rPr>
        <w:lastRenderedPageBreak/>
        <w:drawing>
          <wp:inline distT="0" distB="0" distL="0" distR="0" wp14:anchorId="7094D072" wp14:editId="0EB27F6B">
            <wp:extent cx="9667875" cy="4857617"/>
            <wp:effectExtent l="0" t="0" r="0" b="635"/>
            <wp:docPr id="583642227"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05618" cy="4876581"/>
                    </a:xfrm>
                    <a:prstGeom prst="rect">
                      <a:avLst/>
                    </a:prstGeom>
                    <a:noFill/>
                    <a:ln>
                      <a:noFill/>
                    </a:ln>
                  </pic:spPr>
                </pic:pic>
              </a:graphicData>
            </a:graphic>
          </wp:inline>
        </w:drawing>
      </w:r>
    </w:p>
    <w:p w14:paraId="5EE5AF93" w14:textId="7FB54217" w:rsidR="007A33DD" w:rsidRPr="009B304B" w:rsidRDefault="007A33DD" w:rsidP="009B304B">
      <w:pPr>
        <w:sectPr w:rsidR="007A33DD" w:rsidRPr="009B304B" w:rsidSect="00C35D1E">
          <w:pgSz w:w="16838" w:h="11906" w:orient="landscape"/>
          <w:pgMar w:top="1417" w:right="1417" w:bottom="1417" w:left="1417" w:header="708" w:footer="708" w:gutter="0"/>
          <w:cols w:space="708"/>
          <w:docGrid w:linePitch="360"/>
        </w:sectPr>
      </w:pPr>
    </w:p>
    <w:p w14:paraId="6D88EFB1" w14:textId="77777777" w:rsidR="00887001" w:rsidRDefault="00887001" w:rsidP="00FC694F">
      <w:pPr>
        <w:pStyle w:val="Naslov1"/>
        <w:sectPr w:rsidR="00887001" w:rsidSect="001461EE">
          <w:headerReference w:type="default" r:id="rId32"/>
          <w:footerReference w:type="default" r:id="rId33"/>
          <w:pgSz w:w="11906" w:h="16838"/>
          <w:pgMar w:top="1417" w:right="1417" w:bottom="1417" w:left="1417" w:header="708" w:footer="708" w:gutter="0"/>
          <w:cols w:space="708"/>
          <w:docGrid w:linePitch="360"/>
        </w:sectPr>
      </w:pPr>
      <w:bookmarkStart w:id="6" w:name="_Toc172197780"/>
    </w:p>
    <w:p w14:paraId="4A0DD288" w14:textId="06D79F91" w:rsidR="009C2ED7" w:rsidRDefault="009C2ED7" w:rsidP="00FC694F">
      <w:pPr>
        <w:pStyle w:val="Naslov1"/>
      </w:pPr>
      <w:r>
        <w:t>OBRAZLOŽENJE I. IZMJENA I DOPUNA</w:t>
      </w:r>
      <w:bookmarkEnd w:id="6"/>
    </w:p>
    <w:p w14:paraId="41B752EF" w14:textId="77777777" w:rsidR="0038713E" w:rsidRDefault="0038713E" w:rsidP="0038713E">
      <w:pPr>
        <w:spacing w:after="0"/>
        <w:ind w:left="-567" w:right="-567"/>
        <w:jc w:val="both"/>
        <w:rPr>
          <w:rFonts w:ascii="Cambria" w:hAnsi="Cambria"/>
          <w:b/>
          <w:bCs/>
          <w:sz w:val="24"/>
          <w:szCs w:val="24"/>
        </w:rPr>
      </w:pPr>
    </w:p>
    <w:p w14:paraId="112EF115" w14:textId="77777777" w:rsidR="001461EE" w:rsidRDefault="001461EE" w:rsidP="0038713E">
      <w:pPr>
        <w:spacing w:after="0"/>
        <w:ind w:left="-567" w:right="-567"/>
        <w:jc w:val="both"/>
        <w:rPr>
          <w:rFonts w:ascii="Cambria" w:hAnsi="Cambria"/>
          <w:sz w:val="24"/>
          <w:szCs w:val="24"/>
        </w:rPr>
        <w:sectPr w:rsidR="001461EE" w:rsidSect="00887001">
          <w:type w:val="continuous"/>
          <w:pgSz w:w="11906" w:h="16838"/>
          <w:pgMar w:top="1417" w:right="1417" w:bottom="1417" w:left="1417" w:header="708" w:footer="708" w:gutter="0"/>
          <w:cols w:space="708"/>
          <w:docGrid w:linePitch="360"/>
        </w:sectPr>
      </w:pPr>
    </w:p>
    <w:p w14:paraId="02544AC2" w14:textId="7484FC18" w:rsidR="0038713E" w:rsidRDefault="0038713E" w:rsidP="0038713E">
      <w:pPr>
        <w:spacing w:after="0"/>
        <w:ind w:left="-567" w:right="-567"/>
        <w:jc w:val="both"/>
        <w:rPr>
          <w:rFonts w:ascii="Cambria" w:hAnsi="Cambria"/>
          <w:sz w:val="24"/>
          <w:szCs w:val="24"/>
        </w:rPr>
      </w:pPr>
      <w:r w:rsidRPr="0038713E">
        <w:rPr>
          <w:rFonts w:ascii="Cambria" w:hAnsi="Cambria"/>
          <w:sz w:val="24"/>
          <w:szCs w:val="24"/>
        </w:rPr>
        <w:t xml:space="preserve">Sastavni dio </w:t>
      </w:r>
      <w:r w:rsidR="00BE2B26">
        <w:rPr>
          <w:rFonts w:ascii="Cambria" w:hAnsi="Cambria"/>
          <w:sz w:val="24"/>
          <w:szCs w:val="24"/>
        </w:rPr>
        <w:t>P</w:t>
      </w:r>
      <w:r w:rsidRPr="0038713E">
        <w:rPr>
          <w:rFonts w:ascii="Cambria" w:hAnsi="Cambria"/>
          <w:sz w:val="24"/>
          <w:szCs w:val="24"/>
        </w:rPr>
        <w:t xml:space="preserve">roračuna čini obrazloženje </w:t>
      </w:r>
      <w:r w:rsidR="00BE2B26">
        <w:rPr>
          <w:rFonts w:ascii="Cambria" w:hAnsi="Cambria"/>
          <w:sz w:val="24"/>
          <w:szCs w:val="24"/>
        </w:rPr>
        <w:t>P</w:t>
      </w:r>
      <w:r w:rsidRPr="0038713E">
        <w:rPr>
          <w:rFonts w:ascii="Cambria" w:hAnsi="Cambria"/>
          <w:sz w:val="24"/>
          <w:szCs w:val="24"/>
        </w:rPr>
        <w:t xml:space="preserve">roračuna </w:t>
      </w:r>
      <w:r>
        <w:rPr>
          <w:rFonts w:ascii="Cambria" w:hAnsi="Cambria"/>
          <w:sz w:val="24"/>
          <w:szCs w:val="24"/>
        </w:rPr>
        <w:t>Općine</w:t>
      </w:r>
      <w:r w:rsidRPr="0038713E">
        <w:rPr>
          <w:rFonts w:ascii="Cambria" w:hAnsi="Cambria"/>
          <w:sz w:val="24"/>
          <w:szCs w:val="24"/>
        </w:rPr>
        <w:t xml:space="preserve"> </w:t>
      </w:r>
      <w:r>
        <w:rPr>
          <w:rFonts w:ascii="Cambria" w:hAnsi="Cambria"/>
          <w:sz w:val="24"/>
          <w:szCs w:val="24"/>
        </w:rPr>
        <w:t>Končanica</w:t>
      </w:r>
      <w:r w:rsidRPr="0038713E">
        <w:rPr>
          <w:rFonts w:ascii="Cambria" w:hAnsi="Cambria"/>
          <w:sz w:val="24"/>
          <w:szCs w:val="24"/>
        </w:rPr>
        <w:t xml:space="preserve"> za 2024. godinu. Obrazloženje </w:t>
      </w:r>
      <w:r w:rsidR="00243F40">
        <w:rPr>
          <w:rFonts w:ascii="Cambria" w:hAnsi="Cambria"/>
          <w:sz w:val="24"/>
          <w:szCs w:val="24"/>
        </w:rPr>
        <w:t>P</w:t>
      </w:r>
      <w:r w:rsidRPr="0038713E">
        <w:rPr>
          <w:rFonts w:ascii="Cambria" w:hAnsi="Cambria"/>
          <w:sz w:val="24"/>
          <w:szCs w:val="24"/>
        </w:rPr>
        <w:t xml:space="preserve">roračuna sastoji se od obrazloženja općeg dijela </w:t>
      </w:r>
      <w:r w:rsidR="00243F40">
        <w:rPr>
          <w:rFonts w:ascii="Cambria" w:hAnsi="Cambria"/>
          <w:sz w:val="24"/>
          <w:szCs w:val="24"/>
        </w:rPr>
        <w:t>P</w:t>
      </w:r>
      <w:r w:rsidRPr="0038713E">
        <w:rPr>
          <w:rFonts w:ascii="Cambria" w:hAnsi="Cambria"/>
          <w:sz w:val="24"/>
          <w:szCs w:val="24"/>
        </w:rPr>
        <w:t xml:space="preserve">roračuna i obrazloženja posebnog dijela </w:t>
      </w:r>
      <w:r w:rsidR="00243F40">
        <w:rPr>
          <w:rFonts w:ascii="Cambria" w:hAnsi="Cambria"/>
          <w:sz w:val="24"/>
          <w:szCs w:val="24"/>
        </w:rPr>
        <w:t>P</w:t>
      </w:r>
      <w:r w:rsidRPr="0038713E">
        <w:rPr>
          <w:rFonts w:ascii="Cambria" w:hAnsi="Cambria"/>
          <w:sz w:val="24"/>
          <w:szCs w:val="24"/>
        </w:rPr>
        <w:t>roračuna</w:t>
      </w:r>
      <w:r>
        <w:rPr>
          <w:rFonts w:ascii="Cambria" w:hAnsi="Cambria"/>
          <w:sz w:val="24"/>
          <w:szCs w:val="24"/>
        </w:rPr>
        <w:t>.</w:t>
      </w:r>
    </w:p>
    <w:p w14:paraId="3DD28C89" w14:textId="77777777" w:rsidR="0038713E" w:rsidRDefault="0038713E" w:rsidP="0038713E">
      <w:pPr>
        <w:spacing w:after="0"/>
        <w:ind w:left="-567" w:right="-567"/>
        <w:jc w:val="both"/>
        <w:rPr>
          <w:rFonts w:ascii="Cambria" w:hAnsi="Cambria"/>
          <w:sz w:val="24"/>
          <w:szCs w:val="24"/>
        </w:rPr>
      </w:pPr>
    </w:p>
    <w:p w14:paraId="7F157280" w14:textId="1357796A" w:rsidR="0038713E" w:rsidRDefault="0038713E" w:rsidP="0038713E">
      <w:pPr>
        <w:spacing w:after="0"/>
        <w:ind w:left="-567" w:right="-567"/>
        <w:jc w:val="both"/>
        <w:rPr>
          <w:rFonts w:ascii="Cambria" w:hAnsi="Cambria"/>
          <w:sz w:val="24"/>
          <w:szCs w:val="24"/>
        </w:rPr>
      </w:pPr>
      <w:r w:rsidRPr="0038713E">
        <w:rPr>
          <w:rFonts w:ascii="Cambria" w:hAnsi="Cambria"/>
          <w:sz w:val="24"/>
          <w:szCs w:val="24"/>
        </w:rPr>
        <w:t xml:space="preserve">Sukladno članku 31. Zakona o proračunu („Narodne novine“, broj 144/21) u nastavku se daje pregled obrazloženja općeg i posebnog dijela </w:t>
      </w:r>
      <w:r w:rsidR="00243F40">
        <w:rPr>
          <w:rFonts w:ascii="Cambria" w:hAnsi="Cambria"/>
          <w:sz w:val="24"/>
          <w:szCs w:val="24"/>
        </w:rPr>
        <w:t>P</w:t>
      </w:r>
      <w:r w:rsidRPr="0038713E">
        <w:rPr>
          <w:rFonts w:ascii="Cambria" w:hAnsi="Cambria"/>
          <w:sz w:val="24"/>
          <w:szCs w:val="24"/>
        </w:rPr>
        <w:t>roračuna.</w:t>
      </w:r>
    </w:p>
    <w:p w14:paraId="403774FE" w14:textId="77777777" w:rsidR="0038713E" w:rsidRPr="0038713E" w:rsidRDefault="0038713E" w:rsidP="0038713E">
      <w:pPr>
        <w:spacing w:after="0"/>
        <w:ind w:left="-567" w:right="-567"/>
        <w:jc w:val="both"/>
        <w:rPr>
          <w:rFonts w:ascii="Cambria" w:hAnsi="Cambria"/>
          <w:sz w:val="24"/>
          <w:szCs w:val="24"/>
        </w:rPr>
      </w:pPr>
    </w:p>
    <w:p w14:paraId="57767C73" w14:textId="5E5ED790" w:rsidR="0038713E" w:rsidRDefault="0038713E" w:rsidP="0038713E">
      <w:pPr>
        <w:spacing w:after="0"/>
        <w:ind w:left="-567" w:right="-567"/>
        <w:jc w:val="both"/>
        <w:rPr>
          <w:rFonts w:ascii="Cambria" w:hAnsi="Cambria"/>
          <w:sz w:val="24"/>
          <w:szCs w:val="24"/>
        </w:rPr>
      </w:pPr>
      <w:r w:rsidRPr="0038713E">
        <w:rPr>
          <w:rFonts w:ascii="Cambria" w:hAnsi="Cambria"/>
          <w:sz w:val="24"/>
          <w:szCs w:val="24"/>
        </w:rPr>
        <w:t xml:space="preserve">Predloženim </w:t>
      </w:r>
      <w:r w:rsidR="00F74B07">
        <w:rPr>
          <w:rFonts w:ascii="Cambria" w:hAnsi="Cambria"/>
          <w:sz w:val="24"/>
          <w:szCs w:val="24"/>
        </w:rPr>
        <w:t xml:space="preserve">I. </w:t>
      </w:r>
      <w:r w:rsidRPr="0038713E">
        <w:rPr>
          <w:rFonts w:ascii="Cambria" w:hAnsi="Cambria"/>
          <w:sz w:val="24"/>
          <w:szCs w:val="24"/>
        </w:rPr>
        <w:t>izmjenama i dopuna</w:t>
      </w:r>
      <w:r w:rsidR="002A506C">
        <w:rPr>
          <w:rFonts w:ascii="Cambria" w:hAnsi="Cambria"/>
          <w:sz w:val="24"/>
          <w:szCs w:val="24"/>
        </w:rPr>
        <w:t>ma</w:t>
      </w:r>
      <w:r w:rsidRPr="0038713E">
        <w:rPr>
          <w:rFonts w:ascii="Cambria" w:hAnsi="Cambria"/>
          <w:sz w:val="24"/>
          <w:szCs w:val="24"/>
        </w:rPr>
        <w:t xml:space="preserve"> Proračuna</w:t>
      </w:r>
      <w:r>
        <w:rPr>
          <w:rFonts w:ascii="Cambria" w:hAnsi="Cambria"/>
          <w:sz w:val="24"/>
          <w:szCs w:val="24"/>
        </w:rPr>
        <w:t xml:space="preserve"> Općine Končanica</w:t>
      </w:r>
      <w:r w:rsidRPr="0038713E">
        <w:rPr>
          <w:rFonts w:ascii="Cambria" w:hAnsi="Cambria"/>
          <w:sz w:val="24"/>
          <w:szCs w:val="24"/>
        </w:rPr>
        <w:t xml:space="preserve"> za 2024.</w:t>
      </w:r>
      <w:r>
        <w:rPr>
          <w:rFonts w:ascii="Cambria" w:hAnsi="Cambria"/>
          <w:sz w:val="24"/>
          <w:szCs w:val="24"/>
        </w:rPr>
        <w:t xml:space="preserve"> </w:t>
      </w:r>
      <w:r w:rsidRPr="0038713E">
        <w:rPr>
          <w:rFonts w:ascii="Cambria" w:hAnsi="Cambria"/>
          <w:sz w:val="24"/>
          <w:szCs w:val="24"/>
        </w:rPr>
        <w:t xml:space="preserve">godinu prihodi i primici iznose </w:t>
      </w:r>
      <w:r w:rsidR="00243F40">
        <w:rPr>
          <w:rFonts w:ascii="Cambria" w:hAnsi="Cambria"/>
          <w:sz w:val="24"/>
          <w:szCs w:val="24"/>
        </w:rPr>
        <w:t>2.718.659,00 eu</w:t>
      </w:r>
      <w:r w:rsidRPr="00243F40">
        <w:rPr>
          <w:rFonts w:ascii="Cambria" w:hAnsi="Cambria"/>
          <w:sz w:val="24"/>
          <w:szCs w:val="24"/>
        </w:rPr>
        <w:t>ra</w:t>
      </w:r>
      <w:r w:rsidRPr="0038713E">
        <w:rPr>
          <w:rFonts w:ascii="Cambria" w:hAnsi="Cambria"/>
          <w:sz w:val="24"/>
          <w:szCs w:val="24"/>
        </w:rPr>
        <w:t>, a rashodi i izdaci iznose</w:t>
      </w:r>
      <w:r w:rsidR="00243F40">
        <w:rPr>
          <w:rFonts w:ascii="Cambria" w:hAnsi="Cambria"/>
          <w:sz w:val="24"/>
          <w:szCs w:val="24"/>
        </w:rPr>
        <w:t xml:space="preserve"> 2.718.659,00 eura</w:t>
      </w:r>
      <w:r w:rsidRPr="0038713E">
        <w:rPr>
          <w:rFonts w:ascii="Cambria" w:hAnsi="Cambria"/>
          <w:sz w:val="24"/>
          <w:szCs w:val="24"/>
        </w:rPr>
        <w:t xml:space="preserve">, razlika je </w:t>
      </w:r>
      <w:r w:rsidR="00243F40" w:rsidRPr="00243F40">
        <w:rPr>
          <w:rFonts w:ascii="Cambria" w:hAnsi="Cambria"/>
          <w:sz w:val="24"/>
          <w:szCs w:val="24"/>
        </w:rPr>
        <w:t>0,00 eura.</w:t>
      </w:r>
      <w:r w:rsidRPr="00243F40">
        <w:rPr>
          <w:rFonts w:ascii="Cambria" w:hAnsi="Cambria"/>
          <w:sz w:val="24"/>
          <w:szCs w:val="24"/>
        </w:rPr>
        <w:t xml:space="preserve"> </w:t>
      </w:r>
    </w:p>
    <w:p w14:paraId="540B79F8" w14:textId="77777777" w:rsidR="00965550" w:rsidRDefault="00965550" w:rsidP="0038713E">
      <w:pPr>
        <w:spacing w:after="0"/>
        <w:ind w:left="-567" w:right="-567"/>
        <w:jc w:val="both"/>
        <w:rPr>
          <w:rFonts w:ascii="Cambria" w:hAnsi="Cambria"/>
          <w:sz w:val="24"/>
          <w:szCs w:val="24"/>
        </w:rPr>
      </w:pPr>
    </w:p>
    <w:p w14:paraId="43C22E83" w14:textId="3E65E5B6" w:rsidR="00965550" w:rsidRDefault="00965550" w:rsidP="00965550">
      <w:pPr>
        <w:spacing w:after="0"/>
        <w:ind w:left="-567" w:right="-567"/>
        <w:jc w:val="both"/>
        <w:rPr>
          <w:rFonts w:ascii="Cambria" w:hAnsi="Cambria"/>
          <w:sz w:val="24"/>
          <w:szCs w:val="24"/>
        </w:rPr>
      </w:pPr>
      <w:r w:rsidRPr="00965550">
        <w:rPr>
          <w:rFonts w:ascii="Cambria" w:hAnsi="Cambria"/>
          <w:sz w:val="24"/>
          <w:szCs w:val="24"/>
        </w:rPr>
        <w:t>Izmjene i dopune Proračuna</w:t>
      </w:r>
      <w:r w:rsidR="00583A42">
        <w:rPr>
          <w:rFonts w:ascii="Cambria" w:hAnsi="Cambria"/>
          <w:sz w:val="24"/>
          <w:szCs w:val="24"/>
        </w:rPr>
        <w:t xml:space="preserve"> Općine Končanica</w:t>
      </w:r>
      <w:r w:rsidRPr="00965550">
        <w:rPr>
          <w:rFonts w:ascii="Cambria" w:hAnsi="Cambria"/>
          <w:sz w:val="24"/>
          <w:szCs w:val="24"/>
        </w:rPr>
        <w:t xml:space="preserve"> za 2024. godinu sadrži:</w:t>
      </w:r>
    </w:p>
    <w:p w14:paraId="0B7F3973" w14:textId="1FAEFE9D" w:rsidR="00965550" w:rsidRPr="00965550" w:rsidRDefault="00965550" w:rsidP="00965550">
      <w:pPr>
        <w:spacing w:after="0"/>
        <w:ind w:left="-567" w:right="-567"/>
        <w:jc w:val="both"/>
        <w:rPr>
          <w:rFonts w:ascii="Cambria" w:hAnsi="Cambria"/>
          <w:sz w:val="24"/>
          <w:szCs w:val="24"/>
        </w:rPr>
      </w:pPr>
      <w:r w:rsidRPr="00965550">
        <w:rPr>
          <w:rFonts w:ascii="Cambria" w:hAnsi="Cambria"/>
          <w:sz w:val="24"/>
          <w:szCs w:val="24"/>
        </w:rPr>
        <w:t>1.</w:t>
      </w:r>
      <w:r w:rsidRPr="00965550">
        <w:rPr>
          <w:rFonts w:ascii="Cambria" w:hAnsi="Cambria"/>
          <w:sz w:val="24"/>
          <w:szCs w:val="24"/>
        </w:rPr>
        <w:tab/>
        <w:t xml:space="preserve">Opći dio </w:t>
      </w:r>
      <w:r w:rsidR="00303AE8">
        <w:rPr>
          <w:rFonts w:ascii="Cambria" w:hAnsi="Cambria"/>
          <w:sz w:val="24"/>
          <w:szCs w:val="24"/>
        </w:rPr>
        <w:t>P</w:t>
      </w:r>
      <w:r w:rsidRPr="00965550">
        <w:rPr>
          <w:rFonts w:ascii="Cambria" w:hAnsi="Cambria"/>
          <w:sz w:val="24"/>
          <w:szCs w:val="24"/>
        </w:rPr>
        <w:t>roračuna koji sadrži:</w:t>
      </w:r>
    </w:p>
    <w:p w14:paraId="2ACBACCC" w14:textId="77777777" w:rsidR="00965550" w:rsidRPr="00965550" w:rsidRDefault="00965550" w:rsidP="00965550">
      <w:pPr>
        <w:spacing w:after="0"/>
        <w:ind w:left="-567" w:right="-567"/>
        <w:jc w:val="both"/>
        <w:rPr>
          <w:rFonts w:ascii="Cambria" w:hAnsi="Cambria"/>
          <w:sz w:val="24"/>
          <w:szCs w:val="24"/>
        </w:rPr>
      </w:pPr>
      <w:r w:rsidRPr="00965550">
        <w:rPr>
          <w:rFonts w:ascii="Cambria" w:hAnsi="Cambria"/>
          <w:sz w:val="24"/>
          <w:szCs w:val="24"/>
        </w:rPr>
        <w:tab/>
        <w:t xml:space="preserve">a) sažetak računa prihoda i rashoda </w:t>
      </w:r>
    </w:p>
    <w:p w14:paraId="62B0D48A" w14:textId="77777777" w:rsidR="00965550" w:rsidRPr="00965550" w:rsidRDefault="00965550" w:rsidP="00965550">
      <w:pPr>
        <w:spacing w:after="0"/>
        <w:ind w:left="-567" w:right="-567"/>
        <w:jc w:val="both"/>
        <w:rPr>
          <w:rFonts w:ascii="Cambria" w:hAnsi="Cambria"/>
          <w:sz w:val="24"/>
          <w:szCs w:val="24"/>
        </w:rPr>
      </w:pPr>
      <w:r w:rsidRPr="00965550">
        <w:rPr>
          <w:rFonts w:ascii="Cambria" w:hAnsi="Cambria"/>
          <w:sz w:val="24"/>
          <w:szCs w:val="24"/>
        </w:rPr>
        <w:tab/>
        <w:t>b) sažetak računa financiranja</w:t>
      </w:r>
    </w:p>
    <w:p w14:paraId="34D6A872" w14:textId="77777777" w:rsidR="00965550" w:rsidRPr="00965550" w:rsidRDefault="00965550" w:rsidP="00965550">
      <w:pPr>
        <w:spacing w:after="0"/>
        <w:ind w:left="-567" w:right="-567"/>
        <w:jc w:val="both"/>
        <w:rPr>
          <w:rFonts w:ascii="Cambria" w:hAnsi="Cambria"/>
          <w:sz w:val="24"/>
          <w:szCs w:val="24"/>
        </w:rPr>
      </w:pPr>
      <w:r w:rsidRPr="00965550">
        <w:rPr>
          <w:rFonts w:ascii="Cambria" w:hAnsi="Cambria"/>
          <w:sz w:val="24"/>
          <w:szCs w:val="24"/>
        </w:rPr>
        <w:tab/>
        <w:t>c) račun prihoda i rashoda</w:t>
      </w:r>
    </w:p>
    <w:p w14:paraId="2A08EFFD" w14:textId="77777777" w:rsidR="00965550" w:rsidRPr="00965550" w:rsidRDefault="00965550" w:rsidP="00965550">
      <w:pPr>
        <w:spacing w:after="0"/>
        <w:ind w:left="-567" w:right="-567"/>
        <w:jc w:val="both"/>
        <w:rPr>
          <w:rFonts w:ascii="Cambria" w:hAnsi="Cambria"/>
          <w:sz w:val="24"/>
          <w:szCs w:val="24"/>
        </w:rPr>
      </w:pPr>
      <w:r w:rsidRPr="00965550">
        <w:rPr>
          <w:rFonts w:ascii="Cambria" w:hAnsi="Cambria"/>
          <w:sz w:val="24"/>
          <w:szCs w:val="24"/>
        </w:rPr>
        <w:tab/>
        <w:t>d) račun financiranja</w:t>
      </w:r>
    </w:p>
    <w:p w14:paraId="33EB76D5" w14:textId="77777777" w:rsidR="00965550" w:rsidRDefault="00965550" w:rsidP="00965550">
      <w:pPr>
        <w:spacing w:after="0"/>
        <w:ind w:left="-567" w:right="-567"/>
        <w:jc w:val="both"/>
        <w:rPr>
          <w:rFonts w:ascii="Cambria" w:hAnsi="Cambria"/>
          <w:sz w:val="24"/>
          <w:szCs w:val="24"/>
        </w:rPr>
      </w:pPr>
      <w:r w:rsidRPr="00965550">
        <w:rPr>
          <w:rFonts w:ascii="Cambria" w:hAnsi="Cambria"/>
          <w:sz w:val="24"/>
          <w:szCs w:val="24"/>
        </w:rPr>
        <w:tab/>
        <w:t>e) preneseni višak/manjak prihoda nad rashodima</w:t>
      </w:r>
    </w:p>
    <w:p w14:paraId="3271B6C7" w14:textId="7F9E7AA5" w:rsidR="000A1471" w:rsidRDefault="00965550" w:rsidP="000A1471">
      <w:pPr>
        <w:spacing w:after="0"/>
        <w:ind w:left="-567" w:right="-567"/>
        <w:jc w:val="both"/>
        <w:rPr>
          <w:rFonts w:ascii="Cambria" w:hAnsi="Cambria"/>
          <w:sz w:val="24"/>
          <w:szCs w:val="24"/>
        </w:rPr>
      </w:pPr>
      <w:r w:rsidRPr="00965550">
        <w:rPr>
          <w:rFonts w:ascii="Cambria" w:hAnsi="Cambria"/>
          <w:sz w:val="24"/>
          <w:szCs w:val="24"/>
        </w:rPr>
        <w:t>2.</w:t>
      </w:r>
      <w:r w:rsidRPr="00965550">
        <w:rPr>
          <w:rFonts w:ascii="Cambria" w:hAnsi="Cambria"/>
          <w:sz w:val="24"/>
          <w:szCs w:val="24"/>
        </w:rPr>
        <w:tab/>
        <w:t xml:space="preserve">Posebni dio </w:t>
      </w:r>
      <w:r w:rsidR="00BE2B26">
        <w:rPr>
          <w:rFonts w:ascii="Cambria" w:hAnsi="Cambria"/>
          <w:sz w:val="24"/>
          <w:szCs w:val="24"/>
        </w:rPr>
        <w:t>P</w:t>
      </w:r>
      <w:r w:rsidRPr="00965550">
        <w:rPr>
          <w:rFonts w:ascii="Cambria" w:hAnsi="Cambria"/>
          <w:sz w:val="24"/>
          <w:szCs w:val="24"/>
        </w:rPr>
        <w:t xml:space="preserve">roračuna sadrži </w:t>
      </w:r>
    </w:p>
    <w:p w14:paraId="402D7434" w14:textId="76165F8A" w:rsidR="00965550" w:rsidRPr="00965550" w:rsidRDefault="000A1471" w:rsidP="000A1471">
      <w:pPr>
        <w:spacing w:after="0"/>
        <w:ind w:right="-567"/>
        <w:jc w:val="both"/>
        <w:rPr>
          <w:rFonts w:ascii="Cambria" w:hAnsi="Cambria"/>
          <w:sz w:val="24"/>
          <w:szCs w:val="24"/>
        </w:rPr>
      </w:pPr>
      <w:r>
        <w:rPr>
          <w:rFonts w:ascii="Cambria" w:hAnsi="Cambria"/>
          <w:sz w:val="24"/>
          <w:szCs w:val="24"/>
        </w:rPr>
        <w:t xml:space="preserve">a) </w:t>
      </w:r>
      <w:r w:rsidR="00965550" w:rsidRPr="00965550">
        <w:rPr>
          <w:rFonts w:ascii="Cambria" w:hAnsi="Cambria"/>
          <w:sz w:val="24"/>
          <w:szCs w:val="24"/>
        </w:rPr>
        <w:t xml:space="preserve">plan rashoda i izdataka </w:t>
      </w:r>
      <w:r w:rsidR="00BE2B26">
        <w:rPr>
          <w:rFonts w:ascii="Cambria" w:hAnsi="Cambria"/>
          <w:sz w:val="24"/>
          <w:szCs w:val="24"/>
        </w:rPr>
        <w:t>P</w:t>
      </w:r>
      <w:r w:rsidR="00965550" w:rsidRPr="00965550">
        <w:rPr>
          <w:rFonts w:ascii="Cambria" w:hAnsi="Cambria"/>
          <w:sz w:val="24"/>
          <w:szCs w:val="24"/>
        </w:rPr>
        <w:t xml:space="preserve">roračuna </w:t>
      </w:r>
      <w:r w:rsidR="00212F4B">
        <w:rPr>
          <w:rFonts w:ascii="Cambria" w:hAnsi="Cambria"/>
          <w:sz w:val="24"/>
          <w:szCs w:val="24"/>
        </w:rPr>
        <w:t>Općine Končanica</w:t>
      </w:r>
      <w:r w:rsidR="00965550" w:rsidRPr="00965550">
        <w:rPr>
          <w:rFonts w:ascii="Cambria" w:hAnsi="Cambria"/>
          <w:sz w:val="24"/>
          <w:szCs w:val="24"/>
        </w:rPr>
        <w:t xml:space="preserve"> i proračunskih korisnika iskazanih po organizacijskoj klasifikaciji, izvorima financiranja i ekon</w:t>
      </w:r>
      <w:r>
        <w:rPr>
          <w:rFonts w:ascii="Cambria" w:hAnsi="Cambria"/>
          <w:sz w:val="24"/>
          <w:szCs w:val="24"/>
        </w:rPr>
        <w:t>o</w:t>
      </w:r>
      <w:r w:rsidR="00965550" w:rsidRPr="00965550">
        <w:rPr>
          <w:rFonts w:ascii="Cambria" w:hAnsi="Cambria"/>
          <w:sz w:val="24"/>
          <w:szCs w:val="24"/>
        </w:rPr>
        <w:t>mskoj klasifikaciji, raspoređenih u programe koji se sastoje od aktivnosti i projekata</w:t>
      </w:r>
    </w:p>
    <w:p w14:paraId="7DAE1E1F" w14:textId="4A4D3FEA" w:rsidR="00965550" w:rsidRPr="00965550" w:rsidRDefault="00965550" w:rsidP="00965550">
      <w:pPr>
        <w:spacing w:after="0"/>
        <w:ind w:left="-567" w:right="-567"/>
        <w:jc w:val="both"/>
        <w:rPr>
          <w:rFonts w:ascii="Cambria" w:hAnsi="Cambria"/>
          <w:sz w:val="24"/>
          <w:szCs w:val="24"/>
        </w:rPr>
      </w:pPr>
      <w:r w:rsidRPr="00965550">
        <w:rPr>
          <w:rFonts w:ascii="Cambria" w:hAnsi="Cambria"/>
          <w:sz w:val="24"/>
          <w:szCs w:val="24"/>
        </w:rPr>
        <w:t>3.</w:t>
      </w:r>
      <w:r w:rsidRPr="00965550">
        <w:rPr>
          <w:rFonts w:ascii="Cambria" w:hAnsi="Cambria"/>
          <w:sz w:val="24"/>
          <w:szCs w:val="24"/>
        </w:rPr>
        <w:tab/>
        <w:t xml:space="preserve">Obrazloženje </w:t>
      </w:r>
      <w:r w:rsidR="00BE2B26">
        <w:rPr>
          <w:rFonts w:ascii="Cambria" w:hAnsi="Cambria"/>
          <w:sz w:val="24"/>
          <w:szCs w:val="24"/>
        </w:rPr>
        <w:t>P</w:t>
      </w:r>
      <w:r w:rsidRPr="00965550">
        <w:rPr>
          <w:rFonts w:ascii="Cambria" w:hAnsi="Cambria"/>
          <w:sz w:val="24"/>
          <w:szCs w:val="24"/>
        </w:rPr>
        <w:t xml:space="preserve">roračuna sadrži: </w:t>
      </w:r>
    </w:p>
    <w:p w14:paraId="1BC69881" w14:textId="0EE3EFC6" w:rsidR="00965550" w:rsidRPr="00965550" w:rsidRDefault="00965550" w:rsidP="000A1471">
      <w:pPr>
        <w:spacing w:after="0"/>
        <w:ind w:left="-567" w:right="-567" w:firstLine="567"/>
        <w:jc w:val="both"/>
        <w:rPr>
          <w:rFonts w:ascii="Cambria" w:hAnsi="Cambria"/>
          <w:sz w:val="24"/>
          <w:szCs w:val="24"/>
        </w:rPr>
      </w:pPr>
      <w:r w:rsidRPr="00965550">
        <w:rPr>
          <w:rFonts w:ascii="Cambria" w:hAnsi="Cambria"/>
          <w:sz w:val="24"/>
          <w:szCs w:val="24"/>
        </w:rPr>
        <w:t>a)</w:t>
      </w:r>
      <w:r w:rsidR="00C06A47">
        <w:rPr>
          <w:rFonts w:ascii="Cambria" w:hAnsi="Cambria"/>
          <w:sz w:val="24"/>
          <w:szCs w:val="24"/>
        </w:rPr>
        <w:t xml:space="preserve"> </w:t>
      </w:r>
      <w:r w:rsidRPr="00965550">
        <w:rPr>
          <w:rFonts w:ascii="Cambria" w:hAnsi="Cambria"/>
          <w:sz w:val="24"/>
          <w:szCs w:val="24"/>
        </w:rPr>
        <w:t xml:space="preserve">obrazloženje općeg dijela </w:t>
      </w:r>
      <w:r w:rsidR="00BE2B26">
        <w:rPr>
          <w:rFonts w:ascii="Cambria" w:hAnsi="Cambria"/>
          <w:sz w:val="24"/>
          <w:szCs w:val="24"/>
        </w:rPr>
        <w:t>P</w:t>
      </w:r>
      <w:r w:rsidRPr="00965550">
        <w:rPr>
          <w:rFonts w:ascii="Cambria" w:hAnsi="Cambria"/>
          <w:sz w:val="24"/>
          <w:szCs w:val="24"/>
        </w:rPr>
        <w:t xml:space="preserve">roračuna </w:t>
      </w:r>
    </w:p>
    <w:p w14:paraId="3E80E359" w14:textId="0514AF7E" w:rsidR="004F26DF" w:rsidRDefault="00965550" w:rsidP="000A1471">
      <w:pPr>
        <w:spacing w:after="0"/>
        <w:ind w:right="-567"/>
        <w:jc w:val="both"/>
        <w:rPr>
          <w:rFonts w:ascii="Cambria" w:hAnsi="Cambria"/>
          <w:sz w:val="24"/>
          <w:szCs w:val="24"/>
        </w:rPr>
      </w:pPr>
      <w:r w:rsidRPr="00965550">
        <w:rPr>
          <w:rFonts w:ascii="Cambria" w:hAnsi="Cambria"/>
          <w:sz w:val="24"/>
          <w:szCs w:val="24"/>
        </w:rPr>
        <w:t>b)</w:t>
      </w:r>
      <w:r w:rsidR="00C06A47">
        <w:rPr>
          <w:rFonts w:ascii="Cambria" w:hAnsi="Cambria"/>
          <w:sz w:val="24"/>
          <w:szCs w:val="24"/>
        </w:rPr>
        <w:t xml:space="preserve"> </w:t>
      </w:r>
      <w:r w:rsidRPr="00965550">
        <w:rPr>
          <w:rFonts w:ascii="Cambria" w:hAnsi="Cambria"/>
          <w:sz w:val="24"/>
          <w:szCs w:val="24"/>
        </w:rPr>
        <w:t xml:space="preserve">obrazloženje posebnog dijela </w:t>
      </w:r>
      <w:r w:rsidR="00BE2B26">
        <w:rPr>
          <w:rFonts w:ascii="Cambria" w:hAnsi="Cambria"/>
          <w:sz w:val="24"/>
          <w:szCs w:val="24"/>
        </w:rPr>
        <w:t>P</w:t>
      </w:r>
      <w:r w:rsidRPr="00965550">
        <w:rPr>
          <w:rFonts w:ascii="Cambria" w:hAnsi="Cambria"/>
          <w:sz w:val="24"/>
          <w:szCs w:val="24"/>
        </w:rPr>
        <w:t>roračuna koje se temelji na obrazloženjima financijskih planova proračunskih korisnika, a sastoji se od obrazloženja programa koje se daje kroz obrazloženje aktivnosti i projekata zajedno s ciljevima i pokazateljima uspješnosti iz akta strateškog planiranja</w:t>
      </w:r>
    </w:p>
    <w:p w14:paraId="78104709" w14:textId="186C5B3D" w:rsidR="004F26DF" w:rsidRDefault="004F26DF" w:rsidP="004F26DF">
      <w:pPr>
        <w:spacing w:after="0"/>
        <w:ind w:left="-567" w:right="-567"/>
        <w:jc w:val="both"/>
        <w:rPr>
          <w:rFonts w:ascii="Cambria" w:hAnsi="Cambria"/>
          <w:sz w:val="24"/>
          <w:szCs w:val="24"/>
        </w:rPr>
      </w:pPr>
    </w:p>
    <w:p w14:paraId="469F1E1E" w14:textId="1DC4E89F" w:rsidR="004F26DF" w:rsidRDefault="004F26DF" w:rsidP="004F26DF">
      <w:pPr>
        <w:spacing w:after="0"/>
        <w:ind w:left="-567" w:right="-567"/>
        <w:jc w:val="both"/>
        <w:rPr>
          <w:rFonts w:ascii="Cambria" w:hAnsi="Cambria"/>
          <w:sz w:val="24"/>
          <w:szCs w:val="24"/>
        </w:rPr>
      </w:pPr>
      <w:r w:rsidRPr="004F26DF">
        <w:rPr>
          <w:rFonts w:ascii="Cambria" w:hAnsi="Cambria"/>
          <w:sz w:val="24"/>
          <w:szCs w:val="24"/>
        </w:rPr>
        <w:t>U sažetku Račun</w:t>
      </w:r>
      <w:r w:rsidR="009046DC">
        <w:rPr>
          <w:rFonts w:ascii="Cambria" w:hAnsi="Cambria"/>
          <w:sz w:val="24"/>
          <w:szCs w:val="24"/>
        </w:rPr>
        <w:t>a</w:t>
      </w:r>
      <w:r w:rsidRPr="004F26DF">
        <w:rPr>
          <w:rFonts w:ascii="Cambria" w:hAnsi="Cambria"/>
          <w:sz w:val="24"/>
          <w:szCs w:val="24"/>
        </w:rPr>
        <w:t xml:space="preserve"> prihoda i rashoda planirani su prihodi poslovanja i prihodi od prodaje nefinancijske imovine te rashodi poslovanja i rashodi za nabavu nefinancijske imovine. </w:t>
      </w:r>
    </w:p>
    <w:p w14:paraId="32ED845D" w14:textId="77777777" w:rsidR="004F26DF" w:rsidRPr="004F26DF" w:rsidRDefault="004F26DF" w:rsidP="004F26DF">
      <w:pPr>
        <w:spacing w:after="0"/>
        <w:ind w:left="-567" w:right="-567"/>
        <w:jc w:val="both"/>
        <w:rPr>
          <w:rFonts w:ascii="Cambria" w:hAnsi="Cambria"/>
          <w:sz w:val="24"/>
          <w:szCs w:val="24"/>
        </w:rPr>
      </w:pPr>
    </w:p>
    <w:p w14:paraId="6153433B" w14:textId="77777777" w:rsidR="004F26DF" w:rsidRDefault="004F26DF" w:rsidP="004F26DF">
      <w:pPr>
        <w:spacing w:after="0"/>
        <w:ind w:left="-567" w:right="-567"/>
        <w:jc w:val="both"/>
        <w:rPr>
          <w:rFonts w:ascii="Cambria" w:hAnsi="Cambria"/>
          <w:sz w:val="24"/>
          <w:szCs w:val="24"/>
        </w:rPr>
      </w:pPr>
      <w:r w:rsidRPr="004F26DF">
        <w:rPr>
          <w:rFonts w:ascii="Cambria" w:hAnsi="Cambria"/>
          <w:sz w:val="24"/>
          <w:szCs w:val="24"/>
        </w:rPr>
        <w:t>U računu prihoda i rashoda prihodi i rashodi iskazani su prema izvorima financiranja i ekonomskoj klasifikaciji na razini skupine, a rashodi se još iskazuju i prema funkcijskoj klasifikaciji.</w:t>
      </w:r>
    </w:p>
    <w:p w14:paraId="414D2D4C" w14:textId="77777777" w:rsidR="004F26DF" w:rsidRPr="004F26DF" w:rsidRDefault="004F26DF" w:rsidP="004F26DF">
      <w:pPr>
        <w:spacing w:after="0"/>
        <w:ind w:left="-567" w:right="-567"/>
        <w:jc w:val="both"/>
        <w:rPr>
          <w:rFonts w:ascii="Cambria" w:hAnsi="Cambria"/>
          <w:sz w:val="24"/>
          <w:szCs w:val="24"/>
        </w:rPr>
      </w:pPr>
    </w:p>
    <w:p w14:paraId="3D731890" w14:textId="77777777" w:rsidR="001461EE" w:rsidRDefault="004F26DF" w:rsidP="004F26DF">
      <w:pPr>
        <w:spacing w:after="0"/>
        <w:ind w:left="-567" w:right="-567"/>
        <w:jc w:val="both"/>
        <w:rPr>
          <w:rFonts w:ascii="Cambria" w:hAnsi="Cambria"/>
          <w:sz w:val="24"/>
          <w:szCs w:val="24"/>
        </w:rPr>
      </w:pPr>
      <w:r w:rsidRPr="004F26DF">
        <w:rPr>
          <w:rFonts w:ascii="Cambria" w:hAnsi="Cambria"/>
          <w:sz w:val="24"/>
          <w:szCs w:val="24"/>
        </w:rPr>
        <w:t>U sažetku Račun</w:t>
      </w:r>
      <w:r w:rsidR="001B0B29">
        <w:rPr>
          <w:rFonts w:ascii="Cambria" w:hAnsi="Cambria"/>
          <w:sz w:val="24"/>
          <w:szCs w:val="24"/>
        </w:rPr>
        <w:t>a</w:t>
      </w:r>
      <w:r w:rsidRPr="004F26DF">
        <w:rPr>
          <w:rFonts w:ascii="Cambria" w:hAnsi="Cambria"/>
          <w:sz w:val="24"/>
          <w:szCs w:val="24"/>
        </w:rPr>
        <w:t xml:space="preserve"> financiranja iskazani su primici od financijske imovine i zaduživanja te izdaci za financijsku imovinu i otplatu kredita i zajmova. </w:t>
      </w:r>
    </w:p>
    <w:p w14:paraId="6531DA38" w14:textId="77777777" w:rsidR="001461EE" w:rsidRDefault="001461EE" w:rsidP="004F26DF">
      <w:pPr>
        <w:spacing w:after="0"/>
        <w:ind w:left="-567" w:right="-567"/>
        <w:jc w:val="both"/>
        <w:rPr>
          <w:rFonts w:ascii="Cambria" w:hAnsi="Cambria"/>
          <w:sz w:val="24"/>
          <w:szCs w:val="24"/>
        </w:rPr>
        <w:sectPr w:rsidR="001461EE" w:rsidSect="006774C7">
          <w:type w:val="continuous"/>
          <w:pgSz w:w="11906" w:h="16838"/>
          <w:pgMar w:top="1417" w:right="1417" w:bottom="1417" w:left="1417" w:header="708" w:footer="708" w:gutter="0"/>
          <w:pgNumType w:start="29"/>
          <w:cols w:space="708"/>
          <w:docGrid w:linePitch="360"/>
        </w:sectPr>
      </w:pPr>
    </w:p>
    <w:p w14:paraId="03F593CA" w14:textId="77777777" w:rsidR="00EF393B" w:rsidRDefault="00EF393B" w:rsidP="004F26DF">
      <w:pPr>
        <w:spacing w:after="0"/>
        <w:ind w:left="-567" w:right="-567"/>
        <w:jc w:val="both"/>
        <w:rPr>
          <w:rFonts w:ascii="Cambria" w:hAnsi="Cambria"/>
          <w:sz w:val="24"/>
          <w:szCs w:val="24"/>
        </w:rPr>
        <w:sectPr w:rsidR="00EF393B" w:rsidSect="001461EE">
          <w:headerReference w:type="default" r:id="rId34"/>
          <w:footerReference w:type="default" r:id="rId35"/>
          <w:type w:val="continuous"/>
          <w:pgSz w:w="11906" w:h="16838"/>
          <w:pgMar w:top="1417" w:right="1417" w:bottom="1417" w:left="1417" w:header="708" w:footer="708" w:gutter="0"/>
          <w:cols w:space="708"/>
          <w:docGrid w:linePitch="360"/>
        </w:sectPr>
      </w:pPr>
    </w:p>
    <w:p w14:paraId="0E0629B6" w14:textId="77777777" w:rsidR="004F26DF" w:rsidRDefault="004F26DF" w:rsidP="004F26DF">
      <w:pPr>
        <w:spacing w:after="0"/>
        <w:ind w:left="-567" w:right="-567"/>
        <w:jc w:val="both"/>
        <w:rPr>
          <w:rFonts w:ascii="Cambria" w:hAnsi="Cambria"/>
          <w:sz w:val="24"/>
          <w:szCs w:val="24"/>
        </w:rPr>
      </w:pPr>
      <w:r w:rsidRPr="004F26DF">
        <w:rPr>
          <w:rFonts w:ascii="Cambria" w:hAnsi="Cambria"/>
          <w:sz w:val="24"/>
          <w:szCs w:val="24"/>
        </w:rPr>
        <w:t>Račun financiranja sadrži ukupne primitke od financijske imovine i zaduživanja i izdatke za financijsku imovinu i otplate zaduživanja prema izvorima financiranja i ekonomskoj klasifikaciji na razini skupine.</w:t>
      </w:r>
    </w:p>
    <w:p w14:paraId="3B972AB4" w14:textId="77777777" w:rsidR="004F26DF" w:rsidRPr="004F26DF" w:rsidRDefault="004F26DF" w:rsidP="004F26DF">
      <w:pPr>
        <w:spacing w:after="0"/>
        <w:ind w:left="-567" w:right="-567"/>
        <w:jc w:val="both"/>
        <w:rPr>
          <w:rFonts w:ascii="Cambria" w:hAnsi="Cambria"/>
          <w:sz w:val="24"/>
          <w:szCs w:val="24"/>
        </w:rPr>
      </w:pPr>
    </w:p>
    <w:p w14:paraId="129F6ED0" w14:textId="442164D6" w:rsidR="004F26DF" w:rsidRDefault="004F26DF" w:rsidP="004F26DF">
      <w:pPr>
        <w:spacing w:after="0"/>
        <w:ind w:left="-567" w:right="-567"/>
        <w:jc w:val="both"/>
        <w:rPr>
          <w:rFonts w:ascii="Cambria" w:hAnsi="Cambria"/>
          <w:sz w:val="24"/>
          <w:szCs w:val="24"/>
        </w:rPr>
      </w:pPr>
      <w:r w:rsidRPr="004F26DF">
        <w:rPr>
          <w:rFonts w:ascii="Cambria" w:hAnsi="Cambria"/>
          <w:sz w:val="24"/>
          <w:szCs w:val="24"/>
        </w:rPr>
        <w:t xml:space="preserve">Posebni dio </w:t>
      </w:r>
      <w:r w:rsidR="00BE2B26">
        <w:rPr>
          <w:rFonts w:ascii="Cambria" w:hAnsi="Cambria"/>
          <w:sz w:val="24"/>
          <w:szCs w:val="24"/>
        </w:rPr>
        <w:t>P</w:t>
      </w:r>
      <w:r w:rsidRPr="004F26DF">
        <w:rPr>
          <w:rFonts w:ascii="Cambria" w:hAnsi="Cambria"/>
          <w:sz w:val="24"/>
          <w:szCs w:val="24"/>
        </w:rPr>
        <w:t>roračuna sadrži plan rashoda i izdatka koji su raspoređeni po programima, odnosno njihovim sastavnim dijelovima (aktivnosti, tekući i kapitalni projekti), kojih su nositelji odjeli gradske uprave i njihovi proračunski korisnici. Rashodi su iskazani prema organizacijskoj klasifikaciji, izvorima financiranja  i ekonomskoj klasifikaciji na razini skupine.</w:t>
      </w:r>
    </w:p>
    <w:p w14:paraId="3964AB70" w14:textId="77777777" w:rsidR="0092373C" w:rsidRDefault="0092373C" w:rsidP="004F26DF">
      <w:pPr>
        <w:spacing w:after="0"/>
        <w:ind w:left="-567" w:right="-567"/>
        <w:jc w:val="both"/>
        <w:rPr>
          <w:rFonts w:ascii="Cambria" w:hAnsi="Cambria"/>
          <w:sz w:val="24"/>
          <w:szCs w:val="24"/>
        </w:rPr>
        <w:sectPr w:rsidR="0092373C" w:rsidSect="0092373C">
          <w:headerReference w:type="default" r:id="rId36"/>
          <w:footerReference w:type="default" r:id="rId37"/>
          <w:type w:val="continuous"/>
          <w:pgSz w:w="11906" w:h="16838"/>
          <w:pgMar w:top="1417" w:right="1417" w:bottom="1417" w:left="1417" w:header="708" w:footer="708" w:gutter="0"/>
          <w:pgNumType w:start="21"/>
          <w:cols w:space="708"/>
          <w:docGrid w:linePitch="360"/>
        </w:sectPr>
      </w:pPr>
    </w:p>
    <w:p w14:paraId="3491ED94" w14:textId="77777777" w:rsidR="00F53E45" w:rsidRDefault="00F53E45" w:rsidP="004F26DF">
      <w:pPr>
        <w:spacing w:after="0"/>
        <w:ind w:left="-567" w:right="-567"/>
        <w:jc w:val="both"/>
        <w:rPr>
          <w:rFonts w:ascii="Cambria" w:hAnsi="Cambria"/>
          <w:sz w:val="24"/>
          <w:szCs w:val="24"/>
        </w:rPr>
      </w:pPr>
    </w:p>
    <w:p w14:paraId="48CC6CFD" w14:textId="74307C94" w:rsidR="00610CA6" w:rsidRDefault="008B6C08" w:rsidP="00C016FF">
      <w:pPr>
        <w:pStyle w:val="Naslov2"/>
        <w:numPr>
          <w:ilvl w:val="1"/>
          <w:numId w:val="67"/>
        </w:numPr>
        <w:jc w:val="center"/>
      </w:pPr>
      <w:bookmarkStart w:id="7" w:name="_Toc172197781"/>
      <w:r w:rsidRPr="008B6C08">
        <w:t>OBRAZLOŽENJE OPĆEG DIJELA</w:t>
      </w:r>
      <w:bookmarkEnd w:id="7"/>
    </w:p>
    <w:p w14:paraId="6F4FF11E" w14:textId="77777777" w:rsidR="004736BE" w:rsidRDefault="004736BE" w:rsidP="00610CA6">
      <w:pPr>
        <w:pStyle w:val="Odlomakpopisa"/>
        <w:spacing w:after="0"/>
        <w:ind w:left="-567" w:right="-567"/>
        <w:jc w:val="both"/>
        <w:rPr>
          <w:rFonts w:ascii="Cambria" w:hAnsi="Cambria"/>
          <w:sz w:val="24"/>
          <w:szCs w:val="24"/>
        </w:rPr>
      </w:pPr>
    </w:p>
    <w:p w14:paraId="6D6DDC93" w14:textId="4CAEF73E" w:rsidR="008B6C08" w:rsidRPr="00610CA6" w:rsidRDefault="00BE2B26" w:rsidP="00610CA6">
      <w:pPr>
        <w:pStyle w:val="Odlomakpopisa"/>
        <w:spacing w:after="0"/>
        <w:ind w:left="-567" w:right="-567"/>
        <w:jc w:val="both"/>
        <w:rPr>
          <w:rFonts w:ascii="Cambria" w:hAnsi="Cambria"/>
          <w:b/>
          <w:bCs/>
          <w:sz w:val="24"/>
          <w:szCs w:val="24"/>
        </w:rPr>
      </w:pPr>
      <w:r>
        <w:rPr>
          <w:rFonts w:ascii="Cambria" w:hAnsi="Cambria"/>
          <w:sz w:val="24"/>
          <w:szCs w:val="24"/>
        </w:rPr>
        <w:t xml:space="preserve">Obrazloženje općeg dijela Proračuna obuhvaća </w:t>
      </w:r>
      <w:r w:rsidRPr="00610CA6">
        <w:rPr>
          <w:rFonts w:ascii="Cambria" w:hAnsi="Cambria"/>
          <w:sz w:val="24"/>
          <w:szCs w:val="24"/>
        </w:rPr>
        <w:t>obrazloženje prihoda i rashoda</w:t>
      </w:r>
      <w:r>
        <w:rPr>
          <w:rFonts w:ascii="Cambria" w:hAnsi="Cambria"/>
          <w:sz w:val="24"/>
          <w:szCs w:val="24"/>
        </w:rPr>
        <w:t xml:space="preserve"> te</w:t>
      </w:r>
      <w:r w:rsidRPr="00610CA6">
        <w:rPr>
          <w:rFonts w:ascii="Cambria" w:hAnsi="Cambria"/>
          <w:sz w:val="24"/>
          <w:szCs w:val="24"/>
        </w:rPr>
        <w:t xml:space="preserve"> primitaka i izdataka</w:t>
      </w:r>
      <w:r>
        <w:rPr>
          <w:rFonts w:ascii="Cambria" w:hAnsi="Cambria"/>
          <w:sz w:val="24"/>
          <w:szCs w:val="24"/>
        </w:rPr>
        <w:t>.</w:t>
      </w:r>
    </w:p>
    <w:p w14:paraId="4F78DEB9" w14:textId="77777777" w:rsidR="007C7399" w:rsidRDefault="007C7399" w:rsidP="008B6C08">
      <w:pPr>
        <w:spacing w:after="0"/>
        <w:ind w:left="-567" w:right="-567"/>
        <w:jc w:val="both"/>
        <w:rPr>
          <w:rFonts w:ascii="Cambria" w:hAnsi="Cambria"/>
          <w:sz w:val="24"/>
          <w:szCs w:val="24"/>
        </w:rPr>
      </w:pPr>
    </w:p>
    <w:p w14:paraId="579CAA65" w14:textId="072BCCBA" w:rsidR="00CF04FD" w:rsidRPr="00610CA6" w:rsidRDefault="00610CA6" w:rsidP="00610CA6">
      <w:pPr>
        <w:pStyle w:val="Odlomakpopisa"/>
        <w:numPr>
          <w:ilvl w:val="0"/>
          <w:numId w:val="12"/>
        </w:numPr>
        <w:spacing w:after="0"/>
        <w:ind w:right="-567"/>
        <w:jc w:val="both"/>
        <w:rPr>
          <w:rFonts w:ascii="Cambria" w:hAnsi="Cambria"/>
          <w:sz w:val="24"/>
          <w:szCs w:val="24"/>
        </w:rPr>
      </w:pPr>
      <w:r w:rsidRPr="00610CA6">
        <w:rPr>
          <w:rFonts w:ascii="Cambria" w:hAnsi="Cambria"/>
          <w:sz w:val="24"/>
          <w:szCs w:val="24"/>
        </w:rPr>
        <w:t>P</w:t>
      </w:r>
      <w:r w:rsidR="00CF04FD" w:rsidRPr="00610CA6">
        <w:rPr>
          <w:rFonts w:ascii="Cambria" w:hAnsi="Cambria"/>
          <w:sz w:val="24"/>
          <w:szCs w:val="24"/>
        </w:rPr>
        <w:t>REGLED PLANIRANIH PRIHODA I PRIMITAKA DAJE SE U SLJEDEĆOJ TABLICI:</w:t>
      </w:r>
    </w:p>
    <w:p w14:paraId="2D9603B2" w14:textId="77777777" w:rsidR="00651C11" w:rsidRDefault="00651C11" w:rsidP="00651C11">
      <w:pPr>
        <w:spacing w:after="0"/>
        <w:ind w:left="-567" w:right="-567"/>
        <w:jc w:val="both"/>
        <w:rPr>
          <w:rFonts w:ascii="Cambria" w:hAnsi="Cambria"/>
          <w:sz w:val="24"/>
          <w:szCs w:val="24"/>
        </w:rPr>
      </w:pPr>
    </w:p>
    <w:tbl>
      <w:tblPr>
        <w:tblW w:w="10400" w:type="dxa"/>
        <w:tblInd w:w="-572" w:type="dxa"/>
        <w:tblCellMar>
          <w:left w:w="0" w:type="dxa"/>
          <w:right w:w="0" w:type="dxa"/>
        </w:tblCellMar>
        <w:tblLook w:val="04A0" w:firstRow="1" w:lastRow="0" w:firstColumn="1" w:lastColumn="0" w:noHBand="0" w:noVBand="1"/>
      </w:tblPr>
      <w:tblGrid>
        <w:gridCol w:w="1333"/>
        <w:gridCol w:w="5455"/>
        <w:gridCol w:w="1394"/>
        <w:gridCol w:w="1100"/>
        <w:gridCol w:w="1208"/>
      </w:tblGrid>
      <w:tr w:rsidR="00651C11" w14:paraId="0B867C26" w14:textId="77777777" w:rsidTr="00651C11">
        <w:trPr>
          <w:trHeight w:val="630"/>
        </w:trPr>
        <w:tc>
          <w:tcPr>
            <w:tcW w:w="0" w:type="auto"/>
            <w:tcBorders>
              <w:top w:val="single" w:sz="4" w:space="0" w:color="969696"/>
              <w:left w:val="single" w:sz="4" w:space="0" w:color="969696"/>
              <w:bottom w:val="single" w:sz="4" w:space="0" w:color="969696"/>
              <w:right w:val="single" w:sz="4" w:space="0" w:color="969696"/>
            </w:tcBorders>
            <w:shd w:val="clear" w:color="000000" w:fill="C0C0C0"/>
            <w:noWrap/>
            <w:tcMar>
              <w:top w:w="15" w:type="dxa"/>
              <w:left w:w="15" w:type="dxa"/>
              <w:bottom w:w="0" w:type="dxa"/>
              <w:right w:w="15" w:type="dxa"/>
            </w:tcMar>
            <w:hideMark/>
          </w:tcPr>
          <w:p w14:paraId="105A2E36" w14:textId="77777777" w:rsidR="00651C11" w:rsidRDefault="00651C11" w:rsidP="00F961F9">
            <w:pPr>
              <w:jc w:val="center"/>
              <w:rPr>
                <w:rFonts w:ascii="Calibri" w:hAnsi="Calibri" w:cs="Calibri"/>
                <w:color w:val="000000"/>
              </w:rPr>
            </w:pPr>
            <w:r>
              <w:rPr>
                <w:rFonts w:ascii="Calibri" w:hAnsi="Calibri" w:cs="Calibri"/>
                <w:color w:val="000000"/>
              </w:rPr>
              <w:t>Račun/Pozicija</w:t>
            </w:r>
          </w:p>
        </w:tc>
        <w:tc>
          <w:tcPr>
            <w:tcW w:w="0" w:type="auto"/>
            <w:tcBorders>
              <w:top w:val="single" w:sz="4" w:space="0" w:color="969696"/>
              <w:left w:val="nil"/>
              <w:bottom w:val="single" w:sz="4" w:space="0" w:color="969696"/>
              <w:right w:val="single" w:sz="4" w:space="0" w:color="969696"/>
            </w:tcBorders>
            <w:shd w:val="clear" w:color="000000" w:fill="C0C0C0"/>
            <w:noWrap/>
            <w:tcMar>
              <w:top w:w="15" w:type="dxa"/>
              <w:left w:w="15" w:type="dxa"/>
              <w:bottom w:w="0" w:type="dxa"/>
              <w:right w:w="15" w:type="dxa"/>
            </w:tcMar>
            <w:hideMark/>
          </w:tcPr>
          <w:p w14:paraId="6EAB831D" w14:textId="77777777" w:rsidR="00651C11" w:rsidRDefault="00651C11" w:rsidP="00F961F9">
            <w:pPr>
              <w:rPr>
                <w:rFonts w:ascii="Calibri" w:hAnsi="Calibri" w:cs="Calibri"/>
                <w:color w:val="000000"/>
              </w:rPr>
            </w:pPr>
            <w:r>
              <w:rPr>
                <w:rFonts w:ascii="Calibri" w:hAnsi="Calibri" w:cs="Calibri"/>
                <w:color w:val="000000"/>
              </w:rPr>
              <w:t>Opis računa/pozicije</w:t>
            </w:r>
          </w:p>
        </w:tc>
        <w:tc>
          <w:tcPr>
            <w:tcW w:w="0" w:type="auto"/>
            <w:tcBorders>
              <w:top w:val="single" w:sz="4" w:space="0" w:color="969696"/>
              <w:left w:val="nil"/>
              <w:bottom w:val="single" w:sz="4" w:space="0" w:color="969696"/>
              <w:right w:val="single" w:sz="4" w:space="0" w:color="969696"/>
            </w:tcBorders>
            <w:shd w:val="clear" w:color="000000" w:fill="C0C0C0"/>
            <w:noWrap/>
            <w:tcMar>
              <w:top w:w="15" w:type="dxa"/>
              <w:left w:w="15" w:type="dxa"/>
              <w:bottom w:w="0" w:type="dxa"/>
              <w:right w:w="15" w:type="dxa"/>
            </w:tcMar>
            <w:hideMark/>
          </w:tcPr>
          <w:p w14:paraId="44D1E3E6" w14:textId="77777777" w:rsidR="00651C11" w:rsidRDefault="00651C11" w:rsidP="00F961F9">
            <w:pPr>
              <w:jc w:val="center"/>
              <w:rPr>
                <w:rFonts w:ascii="Calibri" w:hAnsi="Calibri" w:cs="Calibri"/>
                <w:color w:val="000000"/>
              </w:rPr>
            </w:pPr>
            <w:r>
              <w:rPr>
                <w:rFonts w:ascii="Calibri" w:hAnsi="Calibri" w:cs="Calibri"/>
                <w:color w:val="000000"/>
              </w:rPr>
              <w:t>Proračun 2024.</w:t>
            </w:r>
          </w:p>
        </w:tc>
        <w:tc>
          <w:tcPr>
            <w:tcW w:w="1029" w:type="dxa"/>
            <w:tcBorders>
              <w:top w:val="single" w:sz="4" w:space="0" w:color="969696"/>
              <w:left w:val="nil"/>
              <w:bottom w:val="single" w:sz="4" w:space="0" w:color="969696"/>
              <w:right w:val="single" w:sz="4" w:space="0" w:color="969696"/>
            </w:tcBorders>
            <w:shd w:val="clear" w:color="000000" w:fill="C0C0C0"/>
            <w:tcMar>
              <w:top w:w="15" w:type="dxa"/>
              <w:left w:w="15" w:type="dxa"/>
              <w:bottom w:w="0" w:type="dxa"/>
              <w:right w:w="15" w:type="dxa"/>
            </w:tcMar>
            <w:hideMark/>
          </w:tcPr>
          <w:p w14:paraId="4320CBD7" w14:textId="77777777" w:rsidR="00651C11" w:rsidRDefault="00651C11" w:rsidP="00F961F9">
            <w:pPr>
              <w:jc w:val="center"/>
              <w:rPr>
                <w:rFonts w:ascii="Calibri" w:hAnsi="Calibri" w:cs="Calibri"/>
                <w:color w:val="000000"/>
              </w:rPr>
            </w:pPr>
            <w:r>
              <w:rPr>
                <w:rFonts w:ascii="Calibri" w:hAnsi="Calibri" w:cs="Calibri"/>
                <w:color w:val="000000"/>
              </w:rPr>
              <w:t>Povećanje</w:t>
            </w:r>
            <w:r>
              <w:rPr>
                <w:rFonts w:ascii="Calibri" w:hAnsi="Calibri" w:cs="Calibri"/>
                <w:color w:val="000000"/>
              </w:rPr>
              <w:br/>
            </w:r>
            <w:r>
              <w:rPr>
                <w:rFonts w:ascii="Calibri" w:hAnsi="Calibri" w:cs="Calibri"/>
                <w:color w:val="000000"/>
              </w:rPr>
              <w:br/>
              <w:t>Smanjenje</w:t>
            </w:r>
          </w:p>
        </w:tc>
        <w:tc>
          <w:tcPr>
            <w:tcW w:w="1241" w:type="dxa"/>
            <w:tcBorders>
              <w:top w:val="single" w:sz="4" w:space="0" w:color="969696"/>
              <w:left w:val="nil"/>
              <w:bottom w:val="single" w:sz="4" w:space="0" w:color="969696"/>
              <w:right w:val="single" w:sz="4" w:space="0" w:color="969696"/>
            </w:tcBorders>
            <w:shd w:val="clear" w:color="000000" w:fill="C0C0C0"/>
            <w:tcMar>
              <w:top w:w="15" w:type="dxa"/>
              <w:left w:w="15" w:type="dxa"/>
              <w:bottom w:w="0" w:type="dxa"/>
              <w:right w:w="15" w:type="dxa"/>
            </w:tcMar>
            <w:hideMark/>
          </w:tcPr>
          <w:p w14:paraId="5C38D66A" w14:textId="77777777" w:rsidR="00651C11" w:rsidRDefault="00651C11" w:rsidP="00F961F9">
            <w:pPr>
              <w:jc w:val="center"/>
              <w:rPr>
                <w:rFonts w:ascii="Calibri" w:hAnsi="Calibri" w:cs="Calibri"/>
                <w:color w:val="000000"/>
              </w:rPr>
            </w:pPr>
            <w:r>
              <w:rPr>
                <w:rFonts w:ascii="Calibri" w:hAnsi="Calibri" w:cs="Calibri"/>
                <w:color w:val="000000"/>
              </w:rPr>
              <w:t>Proračun 2024. - I. Rebalans</w:t>
            </w:r>
          </w:p>
        </w:tc>
      </w:tr>
      <w:tr w:rsidR="00651C11" w14:paraId="158F2E84" w14:textId="77777777" w:rsidTr="00480F9E">
        <w:trPr>
          <w:trHeight w:val="315"/>
        </w:trPr>
        <w:tc>
          <w:tcPr>
            <w:tcW w:w="0" w:type="auto"/>
            <w:tcBorders>
              <w:top w:val="nil"/>
              <w:left w:val="single" w:sz="4" w:space="0" w:color="969696"/>
              <w:bottom w:val="single" w:sz="4" w:space="0" w:color="969696"/>
              <w:right w:val="single" w:sz="4" w:space="0" w:color="969696"/>
            </w:tcBorders>
            <w:shd w:val="clear" w:color="auto" w:fill="E7E6E6" w:themeFill="background2"/>
            <w:noWrap/>
            <w:tcMar>
              <w:top w:w="15" w:type="dxa"/>
              <w:left w:w="15" w:type="dxa"/>
              <w:bottom w:w="0" w:type="dxa"/>
              <w:right w:w="15" w:type="dxa"/>
            </w:tcMar>
            <w:hideMark/>
          </w:tcPr>
          <w:p w14:paraId="415576E6" w14:textId="77777777" w:rsidR="00651C11" w:rsidRPr="00480F9E" w:rsidRDefault="00651C11" w:rsidP="00F961F9">
            <w:pPr>
              <w:jc w:val="right"/>
              <w:rPr>
                <w:rFonts w:ascii="Calibri" w:hAnsi="Calibri" w:cs="Calibri"/>
                <w:b/>
                <w:bCs/>
                <w:color w:val="000000"/>
              </w:rPr>
            </w:pPr>
            <w:r w:rsidRPr="00480F9E">
              <w:rPr>
                <w:rFonts w:ascii="Calibri" w:hAnsi="Calibri" w:cs="Calibri"/>
                <w:b/>
                <w:bCs/>
                <w:color w:val="000000"/>
              </w:rPr>
              <w:t>6</w:t>
            </w:r>
          </w:p>
        </w:tc>
        <w:tc>
          <w:tcPr>
            <w:tcW w:w="0" w:type="auto"/>
            <w:tcBorders>
              <w:top w:val="nil"/>
              <w:left w:val="nil"/>
              <w:bottom w:val="single" w:sz="4" w:space="0" w:color="969696"/>
              <w:right w:val="single" w:sz="4" w:space="0" w:color="969696"/>
            </w:tcBorders>
            <w:shd w:val="clear" w:color="auto" w:fill="E7E6E6" w:themeFill="background2"/>
            <w:noWrap/>
            <w:tcMar>
              <w:top w:w="15" w:type="dxa"/>
              <w:left w:w="15" w:type="dxa"/>
              <w:bottom w:w="0" w:type="dxa"/>
              <w:right w:w="15" w:type="dxa"/>
            </w:tcMar>
            <w:hideMark/>
          </w:tcPr>
          <w:p w14:paraId="06BF3F22" w14:textId="77777777" w:rsidR="00651C11" w:rsidRPr="00480F9E" w:rsidRDefault="00651C11" w:rsidP="00F961F9">
            <w:pPr>
              <w:rPr>
                <w:rFonts w:ascii="Calibri" w:hAnsi="Calibri" w:cs="Calibri"/>
                <w:b/>
                <w:bCs/>
                <w:color w:val="000000"/>
              </w:rPr>
            </w:pPr>
            <w:r w:rsidRPr="00480F9E">
              <w:rPr>
                <w:rFonts w:ascii="Calibri" w:hAnsi="Calibri" w:cs="Calibri"/>
                <w:b/>
                <w:bCs/>
                <w:color w:val="000000"/>
              </w:rPr>
              <w:t>Prihodi poslovanja</w:t>
            </w:r>
          </w:p>
        </w:tc>
        <w:tc>
          <w:tcPr>
            <w:tcW w:w="0" w:type="auto"/>
            <w:tcBorders>
              <w:top w:val="nil"/>
              <w:left w:val="nil"/>
              <w:bottom w:val="single" w:sz="4" w:space="0" w:color="969696"/>
              <w:right w:val="single" w:sz="4" w:space="0" w:color="969696"/>
            </w:tcBorders>
            <w:shd w:val="clear" w:color="auto" w:fill="E7E6E6" w:themeFill="background2"/>
            <w:noWrap/>
            <w:tcMar>
              <w:top w:w="15" w:type="dxa"/>
              <w:left w:w="15" w:type="dxa"/>
              <w:bottom w:w="0" w:type="dxa"/>
              <w:right w:w="15" w:type="dxa"/>
            </w:tcMar>
            <w:hideMark/>
          </w:tcPr>
          <w:p w14:paraId="71E5AC34" w14:textId="77777777" w:rsidR="00651C11" w:rsidRPr="00480F9E" w:rsidRDefault="00651C11" w:rsidP="00F961F9">
            <w:pPr>
              <w:jc w:val="right"/>
              <w:rPr>
                <w:rFonts w:ascii="Calibri" w:hAnsi="Calibri" w:cs="Calibri"/>
                <w:b/>
                <w:bCs/>
                <w:color w:val="000000"/>
              </w:rPr>
            </w:pPr>
            <w:r w:rsidRPr="00480F9E">
              <w:rPr>
                <w:rFonts w:ascii="Calibri" w:hAnsi="Calibri" w:cs="Calibri"/>
                <w:b/>
                <w:bCs/>
                <w:color w:val="000000"/>
              </w:rPr>
              <w:t>2.444.593,00</w:t>
            </w:r>
          </w:p>
        </w:tc>
        <w:tc>
          <w:tcPr>
            <w:tcW w:w="0" w:type="auto"/>
            <w:tcBorders>
              <w:top w:val="nil"/>
              <w:left w:val="nil"/>
              <w:bottom w:val="single" w:sz="4" w:space="0" w:color="969696"/>
              <w:right w:val="single" w:sz="4" w:space="0" w:color="969696"/>
            </w:tcBorders>
            <w:shd w:val="clear" w:color="auto" w:fill="E7E6E6" w:themeFill="background2"/>
            <w:noWrap/>
            <w:tcMar>
              <w:top w:w="15" w:type="dxa"/>
              <w:left w:w="15" w:type="dxa"/>
              <w:bottom w:w="0" w:type="dxa"/>
              <w:right w:w="15" w:type="dxa"/>
            </w:tcMar>
            <w:hideMark/>
          </w:tcPr>
          <w:p w14:paraId="130C3138" w14:textId="7551B5F1" w:rsidR="00651C11" w:rsidRPr="00480F9E" w:rsidRDefault="006C0AA4" w:rsidP="00F961F9">
            <w:pPr>
              <w:jc w:val="right"/>
              <w:rPr>
                <w:rFonts w:ascii="Calibri" w:hAnsi="Calibri" w:cs="Calibri"/>
                <w:b/>
                <w:bCs/>
                <w:color w:val="000000"/>
              </w:rPr>
            </w:pPr>
            <w:r w:rsidRPr="00480F9E">
              <w:rPr>
                <w:rFonts w:ascii="Calibri" w:hAnsi="Calibri" w:cs="Calibri"/>
                <w:b/>
                <w:bCs/>
                <w:color w:val="000000"/>
              </w:rPr>
              <w:t>138.966,00</w:t>
            </w:r>
          </w:p>
        </w:tc>
        <w:tc>
          <w:tcPr>
            <w:tcW w:w="0" w:type="auto"/>
            <w:tcBorders>
              <w:top w:val="nil"/>
              <w:left w:val="nil"/>
              <w:bottom w:val="single" w:sz="4" w:space="0" w:color="969696"/>
              <w:right w:val="single" w:sz="4" w:space="0" w:color="969696"/>
            </w:tcBorders>
            <w:shd w:val="clear" w:color="auto" w:fill="E7E6E6" w:themeFill="background2"/>
            <w:noWrap/>
            <w:tcMar>
              <w:top w:w="15" w:type="dxa"/>
              <w:left w:w="15" w:type="dxa"/>
              <w:bottom w:w="0" w:type="dxa"/>
              <w:right w:w="15" w:type="dxa"/>
            </w:tcMar>
            <w:hideMark/>
          </w:tcPr>
          <w:p w14:paraId="55C8DB3A" w14:textId="496F6B7E" w:rsidR="00651C11" w:rsidRPr="00480F9E" w:rsidRDefault="006C0AA4" w:rsidP="00F961F9">
            <w:pPr>
              <w:jc w:val="right"/>
              <w:rPr>
                <w:rFonts w:ascii="Calibri" w:hAnsi="Calibri" w:cs="Calibri"/>
                <w:b/>
                <w:bCs/>
                <w:color w:val="000000"/>
              </w:rPr>
            </w:pPr>
            <w:r w:rsidRPr="00480F9E">
              <w:rPr>
                <w:rFonts w:ascii="Calibri" w:hAnsi="Calibri" w:cs="Calibri"/>
                <w:b/>
                <w:bCs/>
                <w:color w:val="000000"/>
              </w:rPr>
              <w:t>2.583.559,00</w:t>
            </w:r>
          </w:p>
        </w:tc>
      </w:tr>
      <w:tr w:rsidR="00651C11" w14:paraId="65314A8C" w14:textId="77777777" w:rsidTr="00480F9E">
        <w:trPr>
          <w:trHeight w:val="315"/>
        </w:trPr>
        <w:tc>
          <w:tcPr>
            <w:tcW w:w="0" w:type="auto"/>
            <w:tcBorders>
              <w:top w:val="nil"/>
              <w:left w:val="single" w:sz="4" w:space="0" w:color="969696"/>
              <w:bottom w:val="single" w:sz="4" w:space="0" w:color="969696"/>
              <w:right w:val="single" w:sz="4" w:space="0" w:color="969696"/>
            </w:tcBorders>
            <w:shd w:val="clear" w:color="auto" w:fill="FFFFFF" w:themeFill="background1"/>
            <w:noWrap/>
            <w:tcMar>
              <w:top w:w="15" w:type="dxa"/>
              <w:left w:w="15" w:type="dxa"/>
              <w:bottom w:w="0" w:type="dxa"/>
              <w:right w:w="15" w:type="dxa"/>
            </w:tcMar>
            <w:hideMark/>
          </w:tcPr>
          <w:p w14:paraId="30F84DC1" w14:textId="77777777" w:rsidR="00651C11" w:rsidRDefault="00651C11" w:rsidP="00F961F9">
            <w:pPr>
              <w:jc w:val="right"/>
              <w:rPr>
                <w:rFonts w:ascii="Calibri" w:hAnsi="Calibri" w:cs="Calibri"/>
                <w:color w:val="000000"/>
              </w:rPr>
            </w:pPr>
            <w:bookmarkStart w:id="8" w:name="_Hlk172120224"/>
            <w:r>
              <w:rPr>
                <w:rFonts w:ascii="Calibri" w:hAnsi="Calibri" w:cs="Calibri"/>
                <w:color w:val="000000"/>
              </w:rPr>
              <w:t>61</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40CBA9BF" w14:textId="77777777" w:rsidR="00651C11" w:rsidRDefault="00651C11" w:rsidP="00F961F9">
            <w:pPr>
              <w:rPr>
                <w:rFonts w:ascii="Calibri" w:hAnsi="Calibri" w:cs="Calibri"/>
                <w:color w:val="000000"/>
              </w:rPr>
            </w:pPr>
            <w:r>
              <w:rPr>
                <w:rFonts w:ascii="Calibri" w:hAnsi="Calibri" w:cs="Calibri"/>
                <w:color w:val="000000"/>
              </w:rPr>
              <w:t>Prihodi od poreza</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603BECE9" w14:textId="77777777" w:rsidR="00651C11" w:rsidRDefault="00651C11" w:rsidP="00F961F9">
            <w:pPr>
              <w:jc w:val="right"/>
              <w:rPr>
                <w:rFonts w:ascii="Calibri" w:hAnsi="Calibri" w:cs="Calibri"/>
                <w:color w:val="000000"/>
              </w:rPr>
            </w:pPr>
            <w:r>
              <w:rPr>
                <w:rFonts w:ascii="Calibri" w:hAnsi="Calibri" w:cs="Calibri"/>
                <w:color w:val="000000"/>
              </w:rPr>
              <w:t>695.400,00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75FC8F64" w14:textId="5FBB03C9" w:rsidR="00651C11" w:rsidRDefault="006C0AA4" w:rsidP="00F961F9">
            <w:pPr>
              <w:jc w:val="right"/>
              <w:rPr>
                <w:rFonts w:ascii="Calibri" w:hAnsi="Calibri" w:cs="Calibri"/>
                <w:color w:val="000000"/>
              </w:rPr>
            </w:pPr>
            <w:r>
              <w:rPr>
                <w:rFonts w:ascii="Calibri" w:hAnsi="Calibri" w:cs="Calibri"/>
                <w:color w:val="000000"/>
              </w:rPr>
              <w:t>-288.900,00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7515ECFB" w14:textId="034FD76A" w:rsidR="00651C11" w:rsidRDefault="006C0AA4" w:rsidP="00F961F9">
            <w:pPr>
              <w:jc w:val="right"/>
              <w:rPr>
                <w:rFonts w:ascii="Calibri" w:hAnsi="Calibri" w:cs="Calibri"/>
                <w:color w:val="000000"/>
              </w:rPr>
            </w:pPr>
            <w:r>
              <w:rPr>
                <w:rFonts w:ascii="Calibri" w:hAnsi="Calibri" w:cs="Calibri"/>
                <w:color w:val="000000"/>
              </w:rPr>
              <w:t>406.500,00</w:t>
            </w:r>
          </w:p>
        </w:tc>
      </w:tr>
      <w:bookmarkEnd w:id="8"/>
      <w:tr w:rsidR="00651C11" w14:paraId="1B9A4AA0" w14:textId="77777777" w:rsidTr="00480F9E">
        <w:trPr>
          <w:trHeight w:val="315"/>
        </w:trPr>
        <w:tc>
          <w:tcPr>
            <w:tcW w:w="0" w:type="auto"/>
            <w:tcBorders>
              <w:top w:val="nil"/>
              <w:left w:val="single" w:sz="4" w:space="0" w:color="969696"/>
              <w:bottom w:val="single" w:sz="4" w:space="0" w:color="969696"/>
              <w:right w:val="single" w:sz="4" w:space="0" w:color="969696"/>
            </w:tcBorders>
            <w:shd w:val="clear" w:color="auto" w:fill="FFFFFF" w:themeFill="background1"/>
            <w:noWrap/>
            <w:tcMar>
              <w:top w:w="15" w:type="dxa"/>
              <w:left w:w="15" w:type="dxa"/>
              <w:bottom w:w="0" w:type="dxa"/>
              <w:right w:w="15" w:type="dxa"/>
            </w:tcMar>
            <w:hideMark/>
          </w:tcPr>
          <w:p w14:paraId="411A896D" w14:textId="77777777" w:rsidR="00651C11" w:rsidRPr="00651C11" w:rsidRDefault="00651C11" w:rsidP="00F961F9">
            <w:pPr>
              <w:jc w:val="right"/>
              <w:rPr>
                <w:rFonts w:ascii="Calibri" w:hAnsi="Calibri" w:cs="Calibri"/>
                <w:color w:val="000000"/>
              </w:rPr>
            </w:pPr>
            <w:r>
              <w:rPr>
                <w:rFonts w:ascii="Calibri" w:hAnsi="Calibri" w:cs="Calibri"/>
                <w:color w:val="000000"/>
              </w:rPr>
              <w:t>63</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3216E1DB" w14:textId="77777777" w:rsidR="00651C11" w:rsidRDefault="00651C11" w:rsidP="00F961F9">
            <w:pPr>
              <w:rPr>
                <w:rFonts w:ascii="Calibri" w:hAnsi="Calibri" w:cs="Calibri"/>
                <w:color w:val="000000"/>
              </w:rPr>
            </w:pPr>
            <w:r>
              <w:rPr>
                <w:rFonts w:ascii="Calibri" w:hAnsi="Calibri" w:cs="Calibri"/>
                <w:color w:val="000000"/>
              </w:rPr>
              <w:t>Pomoći iz inozemstva i od subjekata unutar općeg proračuna</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32E35E6F" w14:textId="77777777" w:rsidR="00651C11" w:rsidRDefault="00651C11" w:rsidP="00F961F9">
            <w:pPr>
              <w:jc w:val="right"/>
              <w:rPr>
                <w:rFonts w:ascii="Calibri" w:hAnsi="Calibri" w:cs="Calibri"/>
                <w:color w:val="000000"/>
              </w:rPr>
            </w:pPr>
            <w:r>
              <w:rPr>
                <w:rFonts w:ascii="Calibri" w:hAnsi="Calibri" w:cs="Calibri"/>
                <w:color w:val="000000"/>
              </w:rPr>
              <w:t>1.492.550,00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57AA93ED" w14:textId="74EE8F5C" w:rsidR="00651C11" w:rsidRDefault="006C0AA4" w:rsidP="00F961F9">
            <w:pPr>
              <w:jc w:val="right"/>
              <w:rPr>
                <w:rFonts w:ascii="Calibri" w:hAnsi="Calibri" w:cs="Calibri"/>
                <w:color w:val="000000"/>
              </w:rPr>
            </w:pPr>
            <w:r>
              <w:rPr>
                <w:rFonts w:ascii="Calibri" w:hAnsi="Calibri" w:cs="Calibri"/>
                <w:color w:val="000000"/>
              </w:rPr>
              <w:t>405.650,00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45F9CF80" w14:textId="06914E6D" w:rsidR="00651C11" w:rsidRDefault="006C0AA4" w:rsidP="00F961F9">
            <w:pPr>
              <w:jc w:val="right"/>
              <w:rPr>
                <w:rFonts w:ascii="Calibri" w:hAnsi="Calibri" w:cs="Calibri"/>
                <w:color w:val="000000"/>
              </w:rPr>
            </w:pPr>
            <w:r>
              <w:rPr>
                <w:rFonts w:ascii="Calibri" w:hAnsi="Calibri" w:cs="Calibri"/>
                <w:color w:val="000000"/>
              </w:rPr>
              <w:t>1.898.200,00</w:t>
            </w:r>
          </w:p>
        </w:tc>
      </w:tr>
      <w:tr w:rsidR="00651C11" w14:paraId="5660ECA3" w14:textId="77777777" w:rsidTr="00480F9E">
        <w:trPr>
          <w:trHeight w:val="315"/>
        </w:trPr>
        <w:tc>
          <w:tcPr>
            <w:tcW w:w="0" w:type="auto"/>
            <w:tcBorders>
              <w:top w:val="nil"/>
              <w:left w:val="single" w:sz="4" w:space="0" w:color="969696"/>
              <w:bottom w:val="single" w:sz="4" w:space="0" w:color="969696"/>
              <w:right w:val="single" w:sz="4" w:space="0" w:color="969696"/>
            </w:tcBorders>
            <w:shd w:val="clear" w:color="auto" w:fill="FFFFFF" w:themeFill="background1"/>
            <w:noWrap/>
            <w:tcMar>
              <w:top w:w="15" w:type="dxa"/>
              <w:left w:w="15" w:type="dxa"/>
              <w:bottom w:w="0" w:type="dxa"/>
              <w:right w:w="15" w:type="dxa"/>
            </w:tcMar>
            <w:hideMark/>
          </w:tcPr>
          <w:p w14:paraId="42CE7512" w14:textId="77777777" w:rsidR="00651C11" w:rsidRPr="00651C11" w:rsidRDefault="00651C11" w:rsidP="00F961F9">
            <w:pPr>
              <w:jc w:val="right"/>
              <w:rPr>
                <w:rFonts w:ascii="Calibri" w:hAnsi="Calibri" w:cs="Calibri"/>
                <w:color w:val="000000"/>
              </w:rPr>
            </w:pPr>
            <w:r>
              <w:rPr>
                <w:rFonts w:ascii="Calibri" w:hAnsi="Calibri" w:cs="Calibri"/>
                <w:color w:val="000000"/>
              </w:rPr>
              <w:t>64</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056E0EF5" w14:textId="77777777" w:rsidR="00651C11" w:rsidRDefault="00651C11" w:rsidP="00F961F9">
            <w:pPr>
              <w:rPr>
                <w:rFonts w:ascii="Calibri" w:hAnsi="Calibri" w:cs="Calibri"/>
                <w:color w:val="000000"/>
              </w:rPr>
            </w:pPr>
            <w:r>
              <w:rPr>
                <w:rFonts w:ascii="Calibri" w:hAnsi="Calibri" w:cs="Calibri"/>
                <w:color w:val="000000"/>
              </w:rPr>
              <w:t>Prihodi od imovine</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6A407131" w14:textId="77777777" w:rsidR="00651C11" w:rsidRDefault="00651C11" w:rsidP="00F961F9">
            <w:pPr>
              <w:jc w:val="right"/>
              <w:rPr>
                <w:rFonts w:ascii="Calibri" w:hAnsi="Calibri" w:cs="Calibri"/>
                <w:color w:val="000000"/>
              </w:rPr>
            </w:pPr>
            <w:r>
              <w:rPr>
                <w:rFonts w:ascii="Calibri" w:hAnsi="Calibri" w:cs="Calibri"/>
                <w:color w:val="000000"/>
              </w:rPr>
              <w:t>56.106,00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45435ABD" w14:textId="43984A91" w:rsidR="00651C11" w:rsidRDefault="006C0AA4" w:rsidP="00F961F9">
            <w:pPr>
              <w:jc w:val="right"/>
              <w:rPr>
                <w:rFonts w:ascii="Calibri" w:hAnsi="Calibri" w:cs="Calibri"/>
                <w:color w:val="000000"/>
              </w:rPr>
            </w:pPr>
            <w:r>
              <w:rPr>
                <w:rFonts w:ascii="Calibri" w:hAnsi="Calibri" w:cs="Calibri"/>
                <w:color w:val="000000"/>
              </w:rPr>
              <w:t>9.00</w:t>
            </w:r>
            <w:r w:rsidR="00651C11">
              <w:rPr>
                <w:rFonts w:ascii="Calibri" w:hAnsi="Calibri" w:cs="Calibri"/>
                <w:color w:val="000000"/>
              </w:rPr>
              <w:t>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43FCDAC1" w14:textId="7A08B7A3" w:rsidR="00651C11" w:rsidRDefault="006C0AA4" w:rsidP="00F961F9">
            <w:pPr>
              <w:jc w:val="right"/>
              <w:rPr>
                <w:rFonts w:ascii="Calibri" w:hAnsi="Calibri" w:cs="Calibri"/>
                <w:color w:val="000000"/>
              </w:rPr>
            </w:pPr>
            <w:r>
              <w:rPr>
                <w:rFonts w:ascii="Calibri" w:hAnsi="Calibri" w:cs="Calibri"/>
                <w:color w:val="000000"/>
              </w:rPr>
              <w:t>65.106,00</w:t>
            </w:r>
          </w:p>
        </w:tc>
      </w:tr>
      <w:tr w:rsidR="00651C11" w14:paraId="6420B63A" w14:textId="77777777" w:rsidTr="00480F9E">
        <w:trPr>
          <w:trHeight w:val="315"/>
        </w:trPr>
        <w:tc>
          <w:tcPr>
            <w:tcW w:w="0" w:type="auto"/>
            <w:tcBorders>
              <w:top w:val="nil"/>
              <w:left w:val="single" w:sz="4" w:space="0" w:color="969696"/>
              <w:bottom w:val="single" w:sz="4" w:space="0" w:color="969696"/>
              <w:right w:val="single" w:sz="4" w:space="0" w:color="969696"/>
            </w:tcBorders>
            <w:shd w:val="clear" w:color="auto" w:fill="FFFFFF" w:themeFill="background1"/>
            <w:noWrap/>
            <w:tcMar>
              <w:top w:w="15" w:type="dxa"/>
              <w:left w:w="15" w:type="dxa"/>
              <w:bottom w:w="0" w:type="dxa"/>
              <w:right w:w="15" w:type="dxa"/>
            </w:tcMar>
            <w:hideMark/>
          </w:tcPr>
          <w:p w14:paraId="04D1A78D" w14:textId="77777777" w:rsidR="00651C11" w:rsidRPr="00651C11" w:rsidRDefault="00651C11" w:rsidP="00F961F9">
            <w:pPr>
              <w:jc w:val="right"/>
              <w:rPr>
                <w:rFonts w:ascii="Calibri" w:hAnsi="Calibri" w:cs="Calibri"/>
                <w:color w:val="000000"/>
              </w:rPr>
            </w:pPr>
            <w:r>
              <w:rPr>
                <w:rFonts w:ascii="Calibri" w:hAnsi="Calibri" w:cs="Calibri"/>
                <w:color w:val="000000"/>
              </w:rPr>
              <w:t>65</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20B0A858" w14:textId="77777777" w:rsidR="00651C11" w:rsidRDefault="00651C11" w:rsidP="00651C11">
            <w:pPr>
              <w:spacing w:after="0"/>
              <w:rPr>
                <w:rFonts w:ascii="Calibri" w:hAnsi="Calibri" w:cs="Calibri"/>
                <w:color w:val="000000"/>
              </w:rPr>
            </w:pPr>
            <w:r>
              <w:rPr>
                <w:rFonts w:ascii="Calibri" w:hAnsi="Calibri" w:cs="Calibri"/>
                <w:color w:val="000000"/>
              </w:rPr>
              <w:t xml:space="preserve">Prihodi od upravnih i administrativnih pristojbi, pristojbi po </w:t>
            </w:r>
          </w:p>
          <w:p w14:paraId="7A1590A1" w14:textId="63DC9799" w:rsidR="00651C11" w:rsidRDefault="00651C11" w:rsidP="00651C11">
            <w:pPr>
              <w:spacing w:after="0"/>
              <w:rPr>
                <w:rFonts w:ascii="Calibri" w:hAnsi="Calibri" w:cs="Calibri"/>
                <w:color w:val="000000"/>
              </w:rPr>
            </w:pPr>
            <w:r>
              <w:rPr>
                <w:rFonts w:ascii="Calibri" w:hAnsi="Calibri" w:cs="Calibri"/>
                <w:color w:val="000000"/>
              </w:rPr>
              <w:t>posebnim propisima i naknada</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285A6A79" w14:textId="77777777" w:rsidR="00651C11" w:rsidRDefault="00651C11" w:rsidP="00F961F9">
            <w:pPr>
              <w:jc w:val="right"/>
              <w:rPr>
                <w:rFonts w:ascii="Calibri" w:hAnsi="Calibri" w:cs="Calibri"/>
                <w:color w:val="000000"/>
              </w:rPr>
            </w:pPr>
            <w:r>
              <w:rPr>
                <w:rFonts w:ascii="Calibri" w:hAnsi="Calibri" w:cs="Calibri"/>
                <w:color w:val="000000"/>
              </w:rPr>
              <w:t>144.090,00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2FB372B5" w14:textId="4EE761D7" w:rsidR="00651C11" w:rsidRDefault="006C0AA4" w:rsidP="00F961F9">
            <w:pPr>
              <w:jc w:val="right"/>
              <w:rPr>
                <w:rFonts w:ascii="Calibri" w:hAnsi="Calibri" w:cs="Calibri"/>
                <w:color w:val="000000"/>
              </w:rPr>
            </w:pPr>
            <w:r>
              <w:rPr>
                <w:rFonts w:ascii="Calibri" w:hAnsi="Calibri" w:cs="Calibri"/>
                <w:color w:val="000000"/>
              </w:rPr>
              <w:t>10</w:t>
            </w:r>
            <w:r w:rsidR="00651C11">
              <w:rPr>
                <w:rFonts w:ascii="Calibri" w:hAnsi="Calibri" w:cs="Calibri"/>
                <w:color w:val="000000"/>
              </w:rPr>
              <w:t>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12445FED" w14:textId="5363A8CC" w:rsidR="00651C11" w:rsidRDefault="00651C11" w:rsidP="00F961F9">
            <w:pPr>
              <w:jc w:val="right"/>
              <w:rPr>
                <w:rFonts w:ascii="Calibri" w:hAnsi="Calibri" w:cs="Calibri"/>
                <w:color w:val="000000"/>
              </w:rPr>
            </w:pPr>
            <w:r>
              <w:rPr>
                <w:rFonts w:ascii="Calibri" w:hAnsi="Calibri" w:cs="Calibri"/>
                <w:color w:val="000000"/>
              </w:rPr>
              <w:t>144.</w:t>
            </w:r>
            <w:r w:rsidR="006C0AA4">
              <w:rPr>
                <w:rFonts w:ascii="Calibri" w:hAnsi="Calibri" w:cs="Calibri"/>
                <w:color w:val="000000"/>
              </w:rPr>
              <w:t>1</w:t>
            </w:r>
            <w:r>
              <w:rPr>
                <w:rFonts w:ascii="Calibri" w:hAnsi="Calibri" w:cs="Calibri"/>
                <w:color w:val="000000"/>
              </w:rPr>
              <w:t>90,00</w:t>
            </w:r>
          </w:p>
        </w:tc>
      </w:tr>
      <w:tr w:rsidR="00651C11" w14:paraId="3B14C5B2" w14:textId="77777777" w:rsidTr="00480F9E">
        <w:trPr>
          <w:trHeight w:val="315"/>
        </w:trPr>
        <w:tc>
          <w:tcPr>
            <w:tcW w:w="0" w:type="auto"/>
            <w:tcBorders>
              <w:top w:val="nil"/>
              <w:left w:val="single" w:sz="4" w:space="0" w:color="969696"/>
              <w:bottom w:val="single" w:sz="4" w:space="0" w:color="969696"/>
              <w:right w:val="single" w:sz="4" w:space="0" w:color="969696"/>
            </w:tcBorders>
            <w:shd w:val="clear" w:color="auto" w:fill="FFFFFF" w:themeFill="background1"/>
            <w:noWrap/>
            <w:tcMar>
              <w:top w:w="15" w:type="dxa"/>
              <w:left w:w="15" w:type="dxa"/>
              <w:bottom w:w="0" w:type="dxa"/>
              <w:right w:w="15" w:type="dxa"/>
            </w:tcMar>
            <w:hideMark/>
          </w:tcPr>
          <w:p w14:paraId="75E93022" w14:textId="77777777" w:rsidR="00651C11" w:rsidRPr="00651C11" w:rsidRDefault="00651C11" w:rsidP="00F961F9">
            <w:pPr>
              <w:jc w:val="right"/>
              <w:rPr>
                <w:rFonts w:ascii="Calibri" w:hAnsi="Calibri" w:cs="Calibri"/>
                <w:color w:val="000000"/>
              </w:rPr>
            </w:pPr>
            <w:r>
              <w:rPr>
                <w:rFonts w:ascii="Calibri" w:hAnsi="Calibri" w:cs="Calibri"/>
                <w:color w:val="000000"/>
              </w:rPr>
              <w:t>66</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652B09F5" w14:textId="77777777" w:rsidR="00651C11" w:rsidRDefault="00651C11" w:rsidP="00651C11">
            <w:pPr>
              <w:spacing w:after="0"/>
              <w:rPr>
                <w:rFonts w:ascii="Calibri" w:hAnsi="Calibri" w:cs="Calibri"/>
                <w:color w:val="000000"/>
              </w:rPr>
            </w:pPr>
            <w:r>
              <w:rPr>
                <w:rFonts w:ascii="Calibri" w:hAnsi="Calibri" w:cs="Calibri"/>
                <w:color w:val="000000"/>
              </w:rPr>
              <w:t xml:space="preserve">Prihodi od prodaje proizvoda i robe te pruženih usluga i </w:t>
            </w:r>
          </w:p>
          <w:p w14:paraId="0DE882CA" w14:textId="65255B43" w:rsidR="00651C11" w:rsidRDefault="00651C11" w:rsidP="00651C11">
            <w:pPr>
              <w:spacing w:after="0"/>
              <w:rPr>
                <w:rFonts w:ascii="Calibri" w:hAnsi="Calibri" w:cs="Calibri"/>
                <w:color w:val="000000"/>
              </w:rPr>
            </w:pPr>
            <w:r>
              <w:rPr>
                <w:rFonts w:ascii="Calibri" w:hAnsi="Calibri" w:cs="Calibri"/>
                <w:color w:val="000000"/>
              </w:rPr>
              <w:t>prihodi od donacija</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2BEE2B5E" w14:textId="77777777" w:rsidR="00651C11" w:rsidRDefault="00651C11" w:rsidP="00F961F9">
            <w:pPr>
              <w:jc w:val="right"/>
              <w:rPr>
                <w:rFonts w:ascii="Calibri" w:hAnsi="Calibri" w:cs="Calibri"/>
                <w:color w:val="000000"/>
              </w:rPr>
            </w:pPr>
            <w:r>
              <w:rPr>
                <w:rFonts w:ascii="Calibri" w:hAnsi="Calibri" w:cs="Calibri"/>
                <w:color w:val="000000"/>
              </w:rPr>
              <w:t>19.000,00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6B028086" w14:textId="6F9C10E0" w:rsidR="00651C11" w:rsidRDefault="006C0AA4" w:rsidP="00F961F9">
            <w:pPr>
              <w:jc w:val="right"/>
              <w:rPr>
                <w:rFonts w:ascii="Calibri" w:hAnsi="Calibri" w:cs="Calibri"/>
                <w:color w:val="000000"/>
              </w:rPr>
            </w:pPr>
            <w:r>
              <w:rPr>
                <w:rFonts w:ascii="Calibri" w:hAnsi="Calibri" w:cs="Calibri"/>
                <w:color w:val="000000"/>
              </w:rPr>
              <w:t>2.00</w:t>
            </w:r>
            <w:r w:rsidR="00651C11">
              <w:rPr>
                <w:rFonts w:ascii="Calibri" w:hAnsi="Calibri" w:cs="Calibri"/>
                <w:color w:val="000000"/>
              </w:rPr>
              <w:t>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5A098A8A" w14:textId="732A4081" w:rsidR="00651C11" w:rsidRDefault="006C0AA4" w:rsidP="00F961F9">
            <w:pPr>
              <w:jc w:val="right"/>
              <w:rPr>
                <w:rFonts w:ascii="Calibri" w:hAnsi="Calibri" w:cs="Calibri"/>
                <w:color w:val="000000"/>
              </w:rPr>
            </w:pPr>
            <w:r>
              <w:rPr>
                <w:rFonts w:ascii="Calibri" w:hAnsi="Calibri" w:cs="Calibri"/>
                <w:color w:val="000000"/>
              </w:rPr>
              <w:t>21</w:t>
            </w:r>
            <w:r w:rsidR="00651C11">
              <w:rPr>
                <w:rFonts w:ascii="Calibri" w:hAnsi="Calibri" w:cs="Calibri"/>
                <w:color w:val="000000"/>
              </w:rPr>
              <w:t>.000,00</w:t>
            </w:r>
          </w:p>
        </w:tc>
      </w:tr>
      <w:tr w:rsidR="00AD78CC" w14:paraId="71FBE6E3" w14:textId="77777777" w:rsidTr="00480F9E">
        <w:trPr>
          <w:trHeight w:val="315"/>
        </w:trPr>
        <w:tc>
          <w:tcPr>
            <w:tcW w:w="0" w:type="auto"/>
            <w:tcBorders>
              <w:top w:val="nil"/>
              <w:left w:val="single" w:sz="4" w:space="0" w:color="969696"/>
              <w:bottom w:val="single" w:sz="4" w:space="0" w:color="969696"/>
              <w:right w:val="single" w:sz="4" w:space="0" w:color="969696"/>
            </w:tcBorders>
            <w:shd w:val="clear" w:color="auto" w:fill="FFFFFF" w:themeFill="background1"/>
            <w:noWrap/>
            <w:tcMar>
              <w:top w:w="15" w:type="dxa"/>
              <w:left w:w="15" w:type="dxa"/>
              <w:bottom w:w="0" w:type="dxa"/>
              <w:right w:w="15" w:type="dxa"/>
            </w:tcMar>
            <w:hideMark/>
          </w:tcPr>
          <w:p w14:paraId="7FAF6FF0" w14:textId="77777777" w:rsidR="00AD78CC" w:rsidRPr="00AD78CC" w:rsidRDefault="00AD78CC" w:rsidP="00F961F9">
            <w:pPr>
              <w:jc w:val="right"/>
              <w:rPr>
                <w:rFonts w:ascii="Calibri" w:hAnsi="Calibri" w:cs="Calibri"/>
                <w:color w:val="000000"/>
              </w:rPr>
            </w:pPr>
            <w:r>
              <w:rPr>
                <w:rFonts w:ascii="Calibri" w:hAnsi="Calibri" w:cs="Calibri"/>
                <w:color w:val="000000"/>
              </w:rPr>
              <w:t>67</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58DB7DF3" w14:textId="77777777" w:rsidR="00AD78CC" w:rsidRDefault="00AD78CC" w:rsidP="00AD78CC">
            <w:pPr>
              <w:spacing w:after="0"/>
              <w:rPr>
                <w:rFonts w:ascii="Calibri" w:hAnsi="Calibri" w:cs="Calibri"/>
                <w:color w:val="000000"/>
              </w:rPr>
            </w:pPr>
            <w:r>
              <w:rPr>
                <w:rFonts w:ascii="Calibri" w:hAnsi="Calibri" w:cs="Calibri"/>
                <w:color w:val="000000"/>
              </w:rPr>
              <w:t xml:space="preserve">Prihodi iz nadležnog proračuna i od HZZO-a temeljem </w:t>
            </w:r>
          </w:p>
          <w:p w14:paraId="0866375D" w14:textId="23FDC0D5" w:rsidR="00AD78CC" w:rsidRDefault="00AD78CC" w:rsidP="00AD78CC">
            <w:pPr>
              <w:spacing w:after="0"/>
              <w:rPr>
                <w:rFonts w:ascii="Calibri" w:hAnsi="Calibri" w:cs="Calibri"/>
                <w:color w:val="000000"/>
              </w:rPr>
            </w:pPr>
            <w:r>
              <w:rPr>
                <w:rFonts w:ascii="Calibri" w:hAnsi="Calibri" w:cs="Calibri"/>
                <w:color w:val="000000"/>
              </w:rPr>
              <w:t>ugovornih obveza</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546690EC" w14:textId="77777777" w:rsidR="00AD78CC" w:rsidRDefault="00AD78CC" w:rsidP="00F961F9">
            <w:pPr>
              <w:jc w:val="right"/>
              <w:rPr>
                <w:rFonts w:ascii="Calibri" w:hAnsi="Calibri" w:cs="Calibri"/>
                <w:color w:val="000000"/>
              </w:rPr>
            </w:pPr>
            <w:r>
              <w:rPr>
                <w:rFonts w:ascii="Calibri" w:hAnsi="Calibri" w:cs="Calibri"/>
                <w:color w:val="000000"/>
              </w:rPr>
              <w:t>37.347,00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7DD29907" w14:textId="41D73CD4" w:rsidR="00AD78CC" w:rsidRDefault="006C0AA4" w:rsidP="00F961F9">
            <w:pPr>
              <w:jc w:val="right"/>
              <w:rPr>
                <w:rFonts w:ascii="Calibri" w:hAnsi="Calibri" w:cs="Calibri"/>
                <w:color w:val="000000"/>
              </w:rPr>
            </w:pPr>
            <w:r>
              <w:rPr>
                <w:rFonts w:ascii="Calibri" w:hAnsi="Calibri" w:cs="Calibri"/>
                <w:color w:val="000000"/>
              </w:rPr>
              <w:t>11.116,00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1345A5F2" w14:textId="00B8FB42" w:rsidR="00AD78CC" w:rsidRDefault="006C0AA4" w:rsidP="00F961F9">
            <w:pPr>
              <w:jc w:val="right"/>
              <w:rPr>
                <w:rFonts w:ascii="Calibri" w:hAnsi="Calibri" w:cs="Calibri"/>
                <w:color w:val="000000"/>
              </w:rPr>
            </w:pPr>
            <w:r>
              <w:rPr>
                <w:rFonts w:ascii="Calibri" w:hAnsi="Calibri" w:cs="Calibri"/>
                <w:color w:val="000000"/>
              </w:rPr>
              <w:t>48.463,00</w:t>
            </w:r>
          </w:p>
        </w:tc>
      </w:tr>
      <w:tr w:rsidR="00AD78CC" w14:paraId="5C7B46C7" w14:textId="77777777" w:rsidTr="00480F9E">
        <w:trPr>
          <w:trHeight w:val="315"/>
        </w:trPr>
        <w:tc>
          <w:tcPr>
            <w:tcW w:w="0" w:type="auto"/>
            <w:tcBorders>
              <w:top w:val="nil"/>
              <w:left w:val="single" w:sz="4" w:space="0" w:color="969696"/>
              <w:bottom w:val="single" w:sz="4" w:space="0" w:color="969696"/>
              <w:right w:val="single" w:sz="4" w:space="0" w:color="969696"/>
            </w:tcBorders>
            <w:shd w:val="clear" w:color="auto" w:fill="FFFFFF" w:themeFill="background1"/>
            <w:noWrap/>
            <w:tcMar>
              <w:top w:w="15" w:type="dxa"/>
              <w:left w:w="15" w:type="dxa"/>
              <w:bottom w:w="0" w:type="dxa"/>
              <w:right w:w="15" w:type="dxa"/>
            </w:tcMar>
            <w:hideMark/>
          </w:tcPr>
          <w:p w14:paraId="25E193DC" w14:textId="77777777" w:rsidR="00AD78CC" w:rsidRPr="00AD78CC" w:rsidRDefault="00AD78CC" w:rsidP="00F961F9">
            <w:pPr>
              <w:jc w:val="right"/>
              <w:rPr>
                <w:rFonts w:ascii="Calibri" w:hAnsi="Calibri" w:cs="Calibri"/>
                <w:color w:val="000000"/>
              </w:rPr>
            </w:pPr>
            <w:r>
              <w:rPr>
                <w:rFonts w:ascii="Calibri" w:hAnsi="Calibri" w:cs="Calibri"/>
                <w:color w:val="000000"/>
              </w:rPr>
              <w:t>68</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59F2291A" w14:textId="77777777" w:rsidR="00AD78CC" w:rsidRDefault="00AD78CC" w:rsidP="00AD78CC">
            <w:pPr>
              <w:spacing w:after="0"/>
              <w:rPr>
                <w:rFonts w:ascii="Calibri" w:hAnsi="Calibri" w:cs="Calibri"/>
                <w:color w:val="000000"/>
              </w:rPr>
            </w:pPr>
            <w:r>
              <w:rPr>
                <w:rFonts w:ascii="Calibri" w:hAnsi="Calibri" w:cs="Calibri"/>
                <w:color w:val="000000"/>
              </w:rPr>
              <w:t>Kazne, upravne mjere i ostali prihodi</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3A1F9D8B" w14:textId="77777777" w:rsidR="00AD78CC" w:rsidRDefault="00AD78CC" w:rsidP="00F961F9">
            <w:pPr>
              <w:jc w:val="right"/>
              <w:rPr>
                <w:rFonts w:ascii="Calibri" w:hAnsi="Calibri" w:cs="Calibri"/>
                <w:color w:val="000000"/>
              </w:rPr>
            </w:pPr>
            <w:r>
              <w:rPr>
                <w:rFonts w:ascii="Calibri" w:hAnsi="Calibri" w:cs="Calibri"/>
                <w:color w:val="000000"/>
              </w:rPr>
              <w:t>100,00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69EBA1D4" w14:textId="77777777" w:rsidR="00AD78CC" w:rsidRDefault="00AD78CC" w:rsidP="00F961F9">
            <w:pPr>
              <w:jc w:val="right"/>
              <w:rPr>
                <w:rFonts w:ascii="Calibri" w:hAnsi="Calibri" w:cs="Calibri"/>
                <w:color w:val="000000"/>
              </w:rPr>
            </w:pPr>
            <w:r>
              <w:rPr>
                <w:rFonts w:ascii="Calibri" w:hAnsi="Calibri" w:cs="Calibri"/>
                <w:color w:val="000000"/>
              </w:rPr>
              <w:t>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0FAC3509" w14:textId="77777777" w:rsidR="00AD78CC" w:rsidRDefault="00AD78CC" w:rsidP="00F961F9">
            <w:pPr>
              <w:jc w:val="right"/>
              <w:rPr>
                <w:rFonts w:ascii="Calibri" w:hAnsi="Calibri" w:cs="Calibri"/>
                <w:color w:val="000000"/>
              </w:rPr>
            </w:pPr>
            <w:r>
              <w:rPr>
                <w:rFonts w:ascii="Calibri" w:hAnsi="Calibri" w:cs="Calibri"/>
                <w:color w:val="000000"/>
              </w:rPr>
              <w:t>100,00</w:t>
            </w:r>
          </w:p>
        </w:tc>
      </w:tr>
      <w:tr w:rsidR="00AD78CC" w14:paraId="7A441889" w14:textId="77777777" w:rsidTr="00480F9E">
        <w:trPr>
          <w:trHeight w:val="315"/>
        </w:trPr>
        <w:tc>
          <w:tcPr>
            <w:tcW w:w="0" w:type="auto"/>
            <w:tcBorders>
              <w:top w:val="nil"/>
              <w:left w:val="single" w:sz="4" w:space="0" w:color="969696"/>
              <w:bottom w:val="single" w:sz="4" w:space="0" w:color="969696"/>
              <w:right w:val="single" w:sz="4" w:space="0" w:color="969696"/>
            </w:tcBorders>
            <w:shd w:val="clear" w:color="auto" w:fill="E7E6E6" w:themeFill="background2"/>
            <w:noWrap/>
            <w:tcMar>
              <w:top w:w="15" w:type="dxa"/>
              <w:left w:w="15" w:type="dxa"/>
              <w:bottom w:w="0" w:type="dxa"/>
              <w:right w:w="15" w:type="dxa"/>
            </w:tcMar>
            <w:hideMark/>
          </w:tcPr>
          <w:p w14:paraId="50029A26" w14:textId="77777777" w:rsidR="00AD78CC" w:rsidRPr="00480F9E" w:rsidRDefault="00AD78CC" w:rsidP="00F961F9">
            <w:pPr>
              <w:jc w:val="right"/>
              <w:rPr>
                <w:rFonts w:ascii="Calibri" w:hAnsi="Calibri" w:cs="Calibri"/>
                <w:b/>
                <w:bCs/>
                <w:color w:val="000000"/>
              </w:rPr>
            </w:pPr>
            <w:r w:rsidRPr="00480F9E">
              <w:rPr>
                <w:rFonts w:ascii="Calibri" w:hAnsi="Calibri" w:cs="Calibri"/>
                <w:b/>
                <w:bCs/>
                <w:color w:val="000000"/>
              </w:rPr>
              <w:t>7</w:t>
            </w:r>
          </w:p>
        </w:tc>
        <w:tc>
          <w:tcPr>
            <w:tcW w:w="0" w:type="auto"/>
            <w:tcBorders>
              <w:top w:val="nil"/>
              <w:left w:val="nil"/>
              <w:bottom w:val="single" w:sz="4" w:space="0" w:color="969696"/>
              <w:right w:val="single" w:sz="4" w:space="0" w:color="969696"/>
            </w:tcBorders>
            <w:shd w:val="clear" w:color="auto" w:fill="E7E6E6" w:themeFill="background2"/>
            <w:noWrap/>
            <w:tcMar>
              <w:top w:w="15" w:type="dxa"/>
              <w:left w:w="15" w:type="dxa"/>
              <w:bottom w:w="0" w:type="dxa"/>
              <w:right w:w="15" w:type="dxa"/>
            </w:tcMar>
            <w:hideMark/>
          </w:tcPr>
          <w:p w14:paraId="0EE07A6D" w14:textId="77777777" w:rsidR="00AD78CC" w:rsidRPr="00480F9E" w:rsidRDefault="00AD78CC" w:rsidP="00AD78CC">
            <w:pPr>
              <w:spacing w:after="0"/>
              <w:rPr>
                <w:rFonts w:ascii="Calibri" w:hAnsi="Calibri" w:cs="Calibri"/>
                <w:b/>
                <w:bCs/>
                <w:color w:val="000000"/>
              </w:rPr>
            </w:pPr>
            <w:r w:rsidRPr="00480F9E">
              <w:rPr>
                <w:rFonts w:ascii="Calibri" w:hAnsi="Calibri" w:cs="Calibri"/>
                <w:b/>
                <w:bCs/>
                <w:color w:val="000000"/>
              </w:rPr>
              <w:t>Prihodi od prodaje nefinancijske imovine</w:t>
            </w:r>
          </w:p>
        </w:tc>
        <w:tc>
          <w:tcPr>
            <w:tcW w:w="0" w:type="auto"/>
            <w:tcBorders>
              <w:top w:val="nil"/>
              <w:left w:val="nil"/>
              <w:bottom w:val="single" w:sz="4" w:space="0" w:color="969696"/>
              <w:right w:val="single" w:sz="4" w:space="0" w:color="969696"/>
            </w:tcBorders>
            <w:shd w:val="clear" w:color="auto" w:fill="E7E6E6" w:themeFill="background2"/>
            <w:noWrap/>
            <w:tcMar>
              <w:top w:w="15" w:type="dxa"/>
              <w:left w:w="15" w:type="dxa"/>
              <w:bottom w:w="0" w:type="dxa"/>
              <w:right w:w="15" w:type="dxa"/>
            </w:tcMar>
            <w:hideMark/>
          </w:tcPr>
          <w:p w14:paraId="54C55A2C" w14:textId="77777777" w:rsidR="00AD78CC" w:rsidRPr="00480F9E" w:rsidRDefault="00AD78CC" w:rsidP="00F961F9">
            <w:pPr>
              <w:jc w:val="right"/>
              <w:rPr>
                <w:rFonts w:ascii="Calibri" w:hAnsi="Calibri" w:cs="Calibri"/>
                <w:b/>
                <w:bCs/>
                <w:color w:val="000000"/>
              </w:rPr>
            </w:pPr>
            <w:r w:rsidRPr="00480F9E">
              <w:rPr>
                <w:rFonts w:ascii="Calibri" w:hAnsi="Calibri" w:cs="Calibri"/>
                <w:b/>
                <w:bCs/>
                <w:color w:val="000000"/>
              </w:rPr>
              <w:t>5.100,00</w:t>
            </w:r>
          </w:p>
        </w:tc>
        <w:tc>
          <w:tcPr>
            <w:tcW w:w="0" w:type="auto"/>
            <w:tcBorders>
              <w:top w:val="nil"/>
              <w:left w:val="nil"/>
              <w:bottom w:val="single" w:sz="4" w:space="0" w:color="969696"/>
              <w:right w:val="single" w:sz="4" w:space="0" w:color="969696"/>
            </w:tcBorders>
            <w:shd w:val="clear" w:color="auto" w:fill="E7E6E6" w:themeFill="background2"/>
            <w:noWrap/>
            <w:tcMar>
              <w:top w:w="15" w:type="dxa"/>
              <w:left w:w="15" w:type="dxa"/>
              <w:bottom w:w="0" w:type="dxa"/>
              <w:right w:w="15" w:type="dxa"/>
            </w:tcMar>
            <w:hideMark/>
          </w:tcPr>
          <w:p w14:paraId="32213B21" w14:textId="77777777" w:rsidR="00AD78CC" w:rsidRPr="00480F9E" w:rsidRDefault="00AD78CC" w:rsidP="00F961F9">
            <w:pPr>
              <w:jc w:val="right"/>
              <w:rPr>
                <w:rFonts w:ascii="Calibri" w:hAnsi="Calibri" w:cs="Calibri"/>
                <w:b/>
                <w:bCs/>
                <w:color w:val="000000"/>
              </w:rPr>
            </w:pPr>
            <w:r w:rsidRPr="00480F9E">
              <w:rPr>
                <w:rFonts w:ascii="Calibri" w:hAnsi="Calibri" w:cs="Calibri"/>
                <w:b/>
                <w:bCs/>
                <w:color w:val="000000"/>
              </w:rPr>
              <w:t>0,00</w:t>
            </w:r>
          </w:p>
        </w:tc>
        <w:tc>
          <w:tcPr>
            <w:tcW w:w="0" w:type="auto"/>
            <w:tcBorders>
              <w:top w:val="nil"/>
              <w:left w:val="nil"/>
              <w:bottom w:val="single" w:sz="4" w:space="0" w:color="969696"/>
              <w:right w:val="single" w:sz="4" w:space="0" w:color="969696"/>
            </w:tcBorders>
            <w:shd w:val="clear" w:color="auto" w:fill="E7E6E6" w:themeFill="background2"/>
            <w:noWrap/>
            <w:tcMar>
              <w:top w:w="15" w:type="dxa"/>
              <w:left w:w="15" w:type="dxa"/>
              <w:bottom w:w="0" w:type="dxa"/>
              <w:right w:w="15" w:type="dxa"/>
            </w:tcMar>
            <w:hideMark/>
          </w:tcPr>
          <w:p w14:paraId="3FE61F1B" w14:textId="77777777" w:rsidR="00AD78CC" w:rsidRPr="00480F9E" w:rsidRDefault="00AD78CC" w:rsidP="00F961F9">
            <w:pPr>
              <w:jc w:val="right"/>
              <w:rPr>
                <w:rFonts w:ascii="Calibri" w:hAnsi="Calibri" w:cs="Calibri"/>
                <w:b/>
                <w:bCs/>
                <w:color w:val="000000"/>
              </w:rPr>
            </w:pPr>
            <w:r w:rsidRPr="00480F9E">
              <w:rPr>
                <w:rFonts w:ascii="Calibri" w:hAnsi="Calibri" w:cs="Calibri"/>
                <w:b/>
                <w:bCs/>
                <w:color w:val="000000"/>
              </w:rPr>
              <w:t>5.100,00</w:t>
            </w:r>
          </w:p>
        </w:tc>
      </w:tr>
      <w:tr w:rsidR="00AD78CC" w14:paraId="0BF6367E" w14:textId="77777777" w:rsidTr="00480F9E">
        <w:trPr>
          <w:trHeight w:val="315"/>
        </w:trPr>
        <w:tc>
          <w:tcPr>
            <w:tcW w:w="0" w:type="auto"/>
            <w:tcBorders>
              <w:top w:val="nil"/>
              <w:left w:val="single" w:sz="4" w:space="0" w:color="969696"/>
              <w:bottom w:val="single" w:sz="4" w:space="0" w:color="969696"/>
              <w:right w:val="single" w:sz="4" w:space="0" w:color="969696"/>
            </w:tcBorders>
            <w:shd w:val="clear" w:color="auto" w:fill="FFFFFF" w:themeFill="background1"/>
            <w:noWrap/>
            <w:tcMar>
              <w:top w:w="15" w:type="dxa"/>
              <w:left w:w="15" w:type="dxa"/>
              <w:bottom w:w="0" w:type="dxa"/>
              <w:right w:w="15" w:type="dxa"/>
            </w:tcMar>
            <w:hideMark/>
          </w:tcPr>
          <w:p w14:paraId="216E35C9" w14:textId="77777777" w:rsidR="00AD78CC" w:rsidRDefault="00AD78CC" w:rsidP="00F961F9">
            <w:pPr>
              <w:jc w:val="right"/>
              <w:rPr>
                <w:rFonts w:ascii="Calibri" w:hAnsi="Calibri" w:cs="Calibri"/>
                <w:color w:val="000000"/>
              </w:rPr>
            </w:pPr>
            <w:r>
              <w:rPr>
                <w:rFonts w:ascii="Calibri" w:hAnsi="Calibri" w:cs="Calibri"/>
                <w:color w:val="000000"/>
              </w:rPr>
              <w:t>71</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1C1216CB" w14:textId="77777777" w:rsidR="00AD78CC" w:rsidRDefault="00AD78CC" w:rsidP="00AD78CC">
            <w:pPr>
              <w:spacing w:after="0"/>
              <w:rPr>
                <w:rFonts w:ascii="Calibri" w:hAnsi="Calibri" w:cs="Calibri"/>
                <w:color w:val="000000"/>
              </w:rPr>
            </w:pPr>
            <w:r>
              <w:rPr>
                <w:rFonts w:ascii="Calibri" w:hAnsi="Calibri" w:cs="Calibri"/>
                <w:color w:val="000000"/>
              </w:rPr>
              <w:t>Prihodi od prodaje neproizvedene dugotrajne imovine</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7D013B1D" w14:textId="77777777" w:rsidR="00AD78CC" w:rsidRDefault="00AD78CC" w:rsidP="00F961F9">
            <w:pPr>
              <w:jc w:val="right"/>
              <w:rPr>
                <w:rFonts w:ascii="Calibri" w:hAnsi="Calibri" w:cs="Calibri"/>
                <w:color w:val="000000"/>
              </w:rPr>
            </w:pPr>
            <w:r>
              <w:rPr>
                <w:rFonts w:ascii="Calibri" w:hAnsi="Calibri" w:cs="Calibri"/>
                <w:color w:val="000000"/>
              </w:rPr>
              <w:t>5.000,00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3345D1C7" w14:textId="77777777" w:rsidR="00AD78CC" w:rsidRDefault="00AD78CC" w:rsidP="00F961F9">
            <w:pPr>
              <w:jc w:val="right"/>
              <w:rPr>
                <w:rFonts w:ascii="Calibri" w:hAnsi="Calibri" w:cs="Calibri"/>
                <w:color w:val="000000"/>
              </w:rPr>
            </w:pPr>
            <w:r>
              <w:rPr>
                <w:rFonts w:ascii="Calibri" w:hAnsi="Calibri" w:cs="Calibri"/>
                <w:color w:val="000000"/>
              </w:rPr>
              <w:t>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188D9E14" w14:textId="77777777" w:rsidR="00AD78CC" w:rsidRDefault="00AD78CC" w:rsidP="00F961F9">
            <w:pPr>
              <w:jc w:val="right"/>
              <w:rPr>
                <w:rFonts w:ascii="Calibri" w:hAnsi="Calibri" w:cs="Calibri"/>
                <w:color w:val="000000"/>
              </w:rPr>
            </w:pPr>
            <w:r>
              <w:rPr>
                <w:rFonts w:ascii="Calibri" w:hAnsi="Calibri" w:cs="Calibri"/>
                <w:color w:val="000000"/>
              </w:rPr>
              <w:t>5.000,00</w:t>
            </w:r>
          </w:p>
        </w:tc>
      </w:tr>
      <w:tr w:rsidR="00AD78CC" w14:paraId="16C86513" w14:textId="77777777" w:rsidTr="00480F9E">
        <w:trPr>
          <w:trHeight w:val="315"/>
        </w:trPr>
        <w:tc>
          <w:tcPr>
            <w:tcW w:w="0" w:type="auto"/>
            <w:tcBorders>
              <w:top w:val="nil"/>
              <w:left w:val="single" w:sz="4" w:space="0" w:color="969696"/>
              <w:bottom w:val="single" w:sz="4" w:space="0" w:color="969696"/>
              <w:right w:val="single" w:sz="4" w:space="0" w:color="969696"/>
            </w:tcBorders>
            <w:shd w:val="clear" w:color="auto" w:fill="FFFFFF" w:themeFill="background1"/>
            <w:noWrap/>
            <w:tcMar>
              <w:top w:w="15" w:type="dxa"/>
              <w:left w:w="15" w:type="dxa"/>
              <w:bottom w:w="0" w:type="dxa"/>
              <w:right w:w="15" w:type="dxa"/>
            </w:tcMar>
            <w:hideMark/>
          </w:tcPr>
          <w:p w14:paraId="12A87C83" w14:textId="77777777" w:rsidR="00AD78CC" w:rsidRPr="00AD78CC" w:rsidRDefault="00AD78CC" w:rsidP="00F961F9">
            <w:pPr>
              <w:jc w:val="right"/>
              <w:rPr>
                <w:rFonts w:ascii="Calibri" w:hAnsi="Calibri" w:cs="Calibri"/>
                <w:color w:val="000000"/>
              </w:rPr>
            </w:pPr>
            <w:r>
              <w:rPr>
                <w:rFonts w:ascii="Calibri" w:hAnsi="Calibri" w:cs="Calibri"/>
                <w:color w:val="000000"/>
              </w:rPr>
              <w:t>72</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64BD6A81" w14:textId="77777777" w:rsidR="00AD78CC" w:rsidRDefault="00AD78CC" w:rsidP="00AD78CC">
            <w:pPr>
              <w:spacing w:after="0"/>
              <w:rPr>
                <w:rFonts w:ascii="Calibri" w:hAnsi="Calibri" w:cs="Calibri"/>
                <w:color w:val="000000"/>
              </w:rPr>
            </w:pPr>
            <w:r>
              <w:rPr>
                <w:rFonts w:ascii="Calibri" w:hAnsi="Calibri" w:cs="Calibri"/>
                <w:color w:val="000000"/>
              </w:rPr>
              <w:t>Prihodi od prodaje proizvedene dugotrajne imovine</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51ABCA8D" w14:textId="77777777" w:rsidR="00AD78CC" w:rsidRDefault="00AD78CC" w:rsidP="00F961F9">
            <w:pPr>
              <w:jc w:val="right"/>
              <w:rPr>
                <w:rFonts w:ascii="Calibri" w:hAnsi="Calibri" w:cs="Calibri"/>
                <w:color w:val="000000"/>
              </w:rPr>
            </w:pPr>
            <w:r>
              <w:rPr>
                <w:rFonts w:ascii="Calibri" w:hAnsi="Calibri" w:cs="Calibri"/>
                <w:color w:val="000000"/>
              </w:rPr>
              <w:t>100,00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46866E72" w14:textId="77777777" w:rsidR="00AD78CC" w:rsidRDefault="00AD78CC" w:rsidP="00F961F9">
            <w:pPr>
              <w:jc w:val="right"/>
              <w:rPr>
                <w:rFonts w:ascii="Calibri" w:hAnsi="Calibri" w:cs="Calibri"/>
                <w:color w:val="000000"/>
              </w:rPr>
            </w:pPr>
            <w:r>
              <w:rPr>
                <w:rFonts w:ascii="Calibri" w:hAnsi="Calibri" w:cs="Calibri"/>
                <w:color w:val="000000"/>
              </w:rPr>
              <w:t>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2E47E27B" w14:textId="77777777" w:rsidR="00AD78CC" w:rsidRDefault="00AD78CC" w:rsidP="00F961F9">
            <w:pPr>
              <w:jc w:val="right"/>
              <w:rPr>
                <w:rFonts w:ascii="Calibri" w:hAnsi="Calibri" w:cs="Calibri"/>
                <w:color w:val="000000"/>
              </w:rPr>
            </w:pPr>
            <w:r>
              <w:rPr>
                <w:rFonts w:ascii="Calibri" w:hAnsi="Calibri" w:cs="Calibri"/>
                <w:color w:val="000000"/>
              </w:rPr>
              <w:t>100,00</w:t>
            </w:r>
          </w:p>
        </w:tc>
      </w:tr>
      <w:tr w:rsidR="00AD78CC" w14:paraId="0242FFE2" w14:textId="77777777" w:rsidTr="00480F9E">
        <w:trPr>
          <w:trHeight w:val="315"/>
        </w:trPr>
        <w:tc>
          <w:tcPr>
            <w:tcW w:w="0" w:type="auto"/>
            <w:tcBorders>
              <w:top w:val="nil"/>
              <w:left w:val="single" w:sz="4" w:space="0" w:color="969696"/>
              <w:bottom w:val="single" w:sz="4" w:space="0" w:color="969696"/>
              <w:right w:val="single" w:sz="4" w:space="0" w:color="969696"/>
            </w:tcBorders>
            <w:shd w:val="clear" w:color="auto" w:fill="E7E6E6" w:themeFill="background2"/>
            <w:noWrap/>
            <w:tcMar>
              <w:top w:w="15" w:type="dxa"/>
              <w:left w:w="15" w:type="dxa"/>
              <w:bottom w:w="0" w:type="dxa"/>
              <w:right w:w="15" w:type="dxa"/>
            </w:tcMar>
            <w:hideMark/>
          </w:tcPr>
          <w:p w14:paraId="2E5A5B7A" w14:textId="77777777" w:rsidR="00AD78CC" w:rsidRPr="00480F9E" w:rsidRDefault="00AD78CC" w:rsidP="00F961F9">
            <w:pPr>
              <w:jc w:val="right"/>
              <w:rPr>
                <w:rFonts w:ascii="Calibri" w:hAnsi="Calibri" w:cs="Calibri"/>
                <w:b/>
                <w:bCs/>
                <w:color w:val="000000"/>
              </w:rPr>
            </w:pPr>
            <w:r w:rsidRPr="00480F9E">
              <w:rPr>
                <w:rFonts w:ascii="Calibri" w:hAnsi="Calibri" w:cs="Calibri"/>
                <w:b/>
                <w:bCs/>
                <w:color w:val="000000"/>
              </w:rPr>
              <w:t>8</w:t>
            </w:r>
          </w:p>
        </w:tc>
        <w:tc>
          <w:tcPr>
            <w:tcW w:w="0" w:type="auto"/>
            <w:tcBorders>
              <w:top w:val="nil"/>
              <w:left w:val="nil"/>
              <w:bottom w:val="single" w:sz="4" w:space="0" w:color="969696"/>
              <w:right w:val="single" w:sz="4" w:space="0" w:color="969696"/>
            </w:tcBorders>
            <w:shd w:val="clear" w:color="auto" w:fill="E7E6E6" w:themeFill="background2"/>
            <w:noWrap/>
            <w:tcMar>
              <w:top w:w="15" w:type="dxa"/>
              <w:left w:w="15" w:type="dxa"/>
              <w:bottom w:w="0" w:type="dxa"/>
              <w:right w:w="15" w:type="dxa"/>
            </w:tcMar>
            <w:hideMark/>
          </w:tcPr>
          <w:p w14:paraId="5B7426BE" w14:textId="77777777" w:rsidR="00AD78CC" w:rsidRPr="00480F9E" w:rsidRDefault="00AD78CC" w:rsidP="00AD78CC">
            <w:pPr>
              <w:spacing w:after="0"/>
              <w:rPr>
                <w:rFonts w:ascii="Calibri" w:hAnsi="Calibri" w:cs="Calibri"/>
                <w:b/>
                <w:bCs/>
                <w:color w:val="000000"/>
              </w:rPr>
            </w:pPr>
            <w:r w:rsidRPr="00480F9E">
              <w:rPr>
                <w:rFonts w:ascii="Calibri" w:hAnsi="Calibri" w:cs="Calibri"/>
                <w:b/>
                <w:bCs/>
                <w:color w:val="000000"/>
              </w:rPr>
              <w:t>Primici od financijske imovine i zaduživanja</w:t>
            </w:r>
          </w:p>
        </w:tc>
        <w:tc>
          <w:tcPr>
            <w:tcW w:w="0" w:type="auto"/>
            <w:tcBorders>
              <w:top w:val="nil"/>
              <w:left w:val="nil"/>
              <w:bottom w:val="single" w:sz="4" w:space="0" w:color="969696"/>
              <w:right w:val="single" w:sz="4" w:space="0" w:color="969696"/>
            </w:tcBorders>
            <w:shd w:val="clear" w:color="auto" w:fill="E7E6E6" w:themeFill="background2"/>
            <w:noWrap/>
            <w:tcMar>
              <w:top w:w="15" w:type="dxa"/>
              <w:left w:w="15" w:type="dxa"/>
              <w:bottom w:w="0" w:type="dxa"/>
              <w:right w:w="15" w:type="dxa"/>
            </w:tcMar>
            <w:hideMark/>
          </w:tcPr>
          <w:p w14:paraId="11FF358C" w14:textId="77777777" w:rsidR="00AD78CC" w:rsidRPr="00480F9E" w:rsidRDefault="00AD78CC" w:rsidP="00F961F9">
            <w:pPr>
              <w:jc w:val="right"/>
              <w:rPr>
                <w:rFonts w:ascii="Calibri" w:hAnsi="Calibri" w:cs="Calibri"/>
                <w:b/>
                <w:bCs/>
                <w:color w:val="000000"/>
              </w:rPr>
            </w:pPr>
            <w:r w:rsidRPr="00480F9E">
              <w:rPr>
                <w:rFonts w:ascii="Calibri" w:hAnsi="Calibri" w:cs="Calibri"/>
                <w:b/>
                <w:bCs/>
                <w:color w:val="000000"/>
              </w:rPr>
              <w:t>130.000,00</w:t>
            </w:r>
          </w:p>
        </w:tc>
        <w:tc>
          <w:tcPr>
            <w:tcW w:w="0" w:type="auto"/>
            <w:tcBorders>
              <w:top w:val="nil"/>
              <w:left w:val="nil"/>
              <w:bottom w:val="single" w:sz="4" w:space="0" w:color="969696"/>
              <w:right w:val="single" w:sz="4" w:space="0" w:color="969696"/>
            </w:tcBorders>
            <w:shd w:val="clear" w:color="auto" w:fill="E7E6E6" w:themeFill="background2"/>
            <w:noWrap/>
            <w:tcMar>
              <w:top w:w="15" w:type="dxa"/>
              <w:left w:w="15" w:type="dxa"/>
              <w:bottom w:w="0" w:type="dxa"/>
              <w:right w:w="15" w:type="dxa"/>
            </w:tcMar>
            <w:hideMark/>
          </w:tcPr>
          <w:p w14:paraId="06B5EC44" w14:textId="77777777" w:rsidR="00AD78CC" w:rsidRPr="00480F9E" w:rsidRDefault="00AD78CC" w:rsidP="00F961F9">
            <w:pPr>
              <w:jc w:val="right"/>
              <w:rPr>
                <w:rFonts w:ascii="Calibri" w:hAnsi="Calibri" w:cs="Calibri"/>
                <w:b/>
                <w:bCs/>
                <w:color w:val="000000"/>
              </w:rPr>
            </w:pPr>
            <w:r w:rsidRPr="00480F9E">
              <w:rPr>
                <w:rFonts w:ascii="Calibri" w:hAnsi="Calibri" w:cs="Calibri"/>
                <w:b/>
                <w:bCs/>
                <w:color w:val="000000"/>
              </w:rPr>
              <w:t>0,00</w:t>
            </w:r>
          </w:p>
        </w:tc>
        <w:tc>
          <w:tcPr>
            <w:tcW w:w="0" w:type="auto"/>
            <w:tcBorders>
              <w:top w:val="nil"/>
              <w:left w:val="nil"/>
              <w:bottom w:val="single" w:sz="4" w:space="0" w:color="969696"/>
              <w:right w:val="single" w:sz="4" w:space="0" w:color="969696"/>
            </w:tcBorders>
            <w:shd w:val="clear" w:color="auto" w:fill="E7E6E6" w:themeFill="background2"/>
            <w:noWrap/>
            <w:tcMar>
              <w:top w:w="15" w:type="dxa"/>
              <w:left w:w="15" w:type="dxa"/>
              <w:bottom w:w="0" w:type="dxa"/>
              <w:right w:w="15" w:type="dxa"/>
            </w:tcMar>
            <w:hideMark/>
          </w:tcPr>
          <w:p w14:paraId="0C35AD38" w14:textId="77777777" w:rsidR="00AD78CC" w:rsidRPr="00480F9E" w:rsidRDefault="00AD78CC" w:rsidP="00F961F9">
            <w:pPr>
              <w:jc w:val="right"/>
              <w:rPr>
                <w:rFonts w:ascii="Calibri" w:hAnsi="Calibri" w:cs="Calibri"/>
                <w:b/>
                <w:bCs/>
                <w:color w:val="000000"/>
              </w:rPr>
            </w:pPr>
            <w:r w:rsidRPr="00480F9E">
              <w:rPr>
                <w:rFonts w:ascii="Calibri" w:hAnsi="Calibri" w:cs="Calibri"/>
                <w:b/>
                <w:bCs/>
                <w:color w:val="000000"/>
              </w:rPr>
              <w:t>130.000,00</w:t>
            </w:r>
          </w:p>
        </w:tc>
      </w:tr>
      <w:tr w:rsidR="00AD78CC" w14:paraId="54F03A0C" w14:textId="77777777" w:rsidTr="00480F9E">
        <w:trPr>
          <w:trHeight w:val="315"/>
        </w:trPr>
        <w:tc>
          <w:tcPr>
            <w:tcW w:w="0" w:type="auto"/>
            <w:tcBorders>
              <w:top w:val="nil"/>
              <w:left w:val="single" w:sz="4" w:space="0" w:color="969696"/>
              <w:bottom w:val="single" w:sz="4" w:space="0" w:color="969696"/>
              <w:right w:val="single" w:sz="4" w:space="0" w:color="969696"/>
            </w:tcBorders>
            <w:shd w:val="clear" w:color="auto" w:fill="FFFFFF" w:themeFill="background1"/>
            <w:noWrap/>
            <w:tcMar>
              <w:top w:w="15" w:type="dxa"/>
              <w:left w:w="15" w:type="dxa"/>
              <w:bottom w:w="0" w:type="dxa"/>
              <w:right w:w="15" w:type="dxa"/>
            </w:tcMar>
            <w:hideMark/>
          </w:tcPr>
          <w:p w14:paraId="5F5F3FF7" w14:textId="77777777" w:rsidR="00AD78CC" w:rsidRDefault="00AD78CC" w:rsidP="00F961F9">
            <w:pPr>
              <w:jc w:val="right"/>
              <w:rPr>
                <w:rFonts w:ascii="Calibri" w:hAnsi="Calibri" w:cs="Calibri"/>
                <w:color w:val="000000"/>
              </w:rPr>
            </w:pPr>
            <w:r>
              <w:rPr>
                <w:rFonts w:ascii="Calibri" w:hAnsi="Calibri" w:cs="Calibri"/>
                <w:color w:val="000000"/>
              </w:rPr>
              <w:t>84</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6425CFC8" w14:textId="77777777" w:rsidR="00AD78CC" w:rsidRDefault="00AD78CC" w:rsidP="00AD78CC">
            <w:pPr>
              <w:spacing w:after="0"/>
              <w:rPr>
                <w:rFonts w:ascii="Calibri" w:hAnsi="Calibri" w:cs="Calibri"/>
                <w:color w:val="000000"/>
              </w:rPr>
            </w:pPr>
            <w:r>
              <w:rPr>
                <w:rFonts w:ascii="Calibri" w:hAnsi="Calibri" w:cs="Calibri"/>
                <w:color w:val="000000"/>
              </w:rPr>
              <w:t>Primici od zaduživanja</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19A10F77" w14:textId="77777777" w:rsidR="00AD78CC" w:rsidRDefault="00AD78CC" w:rsidP="00F961F9">
            <w:pPr>
              <w:jc w:val="right"/>
              <w:rPr>
                <w:rFonts w:ascii="Calibri" w:hAnsi="Calibri" w:cs="Calibri"/>
                <w:color w:val="000000"/>
              </w:rPr>
            </w:pPr>
            <w:r>
              <w:rPr>
                <w:rFonts w:ascii="Calibri" w:hAnsi="Calibri" w:cs="Calibri"/>
                <w:color w:val="000000"/>
              </w:rPr>
              <w:t>130.000,00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52DAF99B" w14:textId="77777777" w:rsidR="00AD78CC" w:rsidRDefault="00AD78CC" w:rsidP="00F961F9">
            <w:pPr>
              <w:jc w:val="right"/>
              <w:rPr>
                <w:rFonts w:ascii="Calibri" w:hAnsi="Calibri" w:cs="Calibri"/>
                <w:color w:val="000000"/>
              </w:rPr>
            </w:pPr>
            <w:r>
              <w:rPr>
                <w:rFonts w:ascii="Calibri" w:hAnsi="Calibri" w:cs="Calibri"/>
                <w:color w:val="000000"/>
              </w:rPr>
              <w:t>0,00</w:t>
            </w:r>
          </w:p>
        </w:tc>
        <w:tc>
          <w:tcPr>
            <w:tcW w:w="0" w:type="auto"/>
            <w:tcBorders>
              <w:top w:val="nil"/>
              <w:left w:val="nil"/>
              <w:bottom w:val="single" w:sz="4" w:space="0" w:color="969696"/>
              <w:right w:val="single" w:sz="4" w:space="0" w:color="969696"/>
            </w:tcBorders>
            <w:shd w:val="clear" w:color="000000" w:fill="FFFFFF"/>
            <w:noWrap/>
            <w:tcMar>
              <w:top w:w="15" w:type="dxa"/>
              <w:left w:w="15" w:type="dxa"/>
              <w:bottom w:w="0" w:type="dxa"/>
              <w:right w:w="15" w:type="dxa"/>
            </w:tcMar>
            <w:hideMark/>
          </w:tcPr>
          <w:p w14:paraId="35A6A40C" w14:textId="77777777" w:rsidR="00AD78CC" w:rsidRDefault="00AD78CC" w:rsidP="00F961F9">
            <w:pPr>
              <w:jc w:val="right"/>
              <w:rPr>
                <w:rFonts w:ascii="Calibri" w:hAnsi="Calibri" w:cs="Calibri"/>
                <w:color w:val="000000"/>
              </w:rPr>
            </w:pPr>
            <w:r>
              <w:rPr>
                <w:rFonts w:ascii="Calibri" w:hAnsi="Calibri" w:cs="Calibri"/>
                <w:color w:val="000000"/>
              </w:rPr>
              <w:t>130.000,00</w:t>
            </w:r>
          </w:p>
        </w:tc>
      </w:tr>
    </w:tbl>
    <w:p w14:paraId="2FB3537E" w14:textId="77777777" w:rsidR="00651C11" w:rsidRDefault="00651C11" w:rsidP="00651C11">
      <w:pPr>
        <w:spacing w:after="0"/>
        <w:ind w:left="-567" w:right="-567"/>
        <w:jc w:val="both"/>
        <w:rPr>
          <w:rFonts w:ascii="Cambria" w:hAnsi="Cambria"/>
          <w:sz w:val="24"/>
          <w:szCs w:val="24"/>
        </w:rPr>
      </w:pPr>
    </w:p>
    <w:p w14:paraId="448D7A39" w14:textId="77777777" w:rsidR="001461EE" w:rsidRDefault="00CF04FD" w:rsidP="00CF04FD">
      <w:pPr>
        <w:spacing w:after="0"/>
        <w:ind w:left="-567" w:right="-567"/>
        <w:jc w:val="both"/>
        <w:rPr>
          <w:rFonts w:ascii="Cambria" w:hAnsi="Cambria"/>
          <w:sz w:val="24"/>
          <w:szCs w:val="24"/>
        </w:rPr>
        <w:sectPr w:rsidR="001461EE" w:rsidSect="0092373C">
          <w:type w:val="continuous"/>
          <w:pgSz w:w="11906" w:h="16838"/>
          <w:pgMar w:top="1417" w:right="1417" w:bottom="1417" w:left="1417" w:header="708" w:footer="708" w:gutter="0"/>
          <w:pgNumType w:start="21"/>
          <w:cols w:space="708"/>
          <w:docGrid w:linePitch="360"/>
        </w:sectPr>
      </w:pPr>
      <w:r>
        <w:rPr>
          <w:rFonts w:ascii="Cambria" w:hAnsi="Cambria"/>
          <w:sz w:val="24"/>
          <w:szCs w:val="24"/>
        </w:rPr>
        <w:t xml:space="preserve">Izmjenama i dopunama Proračuna Općine Končanica za 2024. godinu planiraju se prihodi i primici u iznosu od </w:t>
      </w:r>
      <w:r w:rsidR="00DF537F">
        <w:rPr>
          <w:rFonts w:ascii="Cambria" w:hAnsi="Cambria"/>
          <w:sz w:val="24"/>
          <w:szCs w:val="24"/>
        </w:rPr>
        <w:t>2.718.659,00 eura.</w:t>
      </w:r>
    </w:p>
    <w:p w14:paraId="727CCCBA" w14:textId="2B66684C" w:rsidR="00CF04FD" w:rsidRDefault="00CF04FD" w:rsidP="00CF04FD">
      <w:pPr>
        <w:spacing w:after="0"/>
        <w:ind w:left="-567" w:right="-567"/>
        <w:jc w:val="both"/>
        <w:rPr>
          <w:rFonts w:ascii="Cambria" w:hAnsi="Cambria"/>
          <w:color w:val="FF0000"/>
          <w:sz w:val="24"/>
          <w:szCs w:val="24"/>
        </w:rPr>
      </w:pPr>
    </w:p>
    <w:p w14:paraId="1CAB0859" w14:textId="77777777" w:rsidR="00EF393B" w:rsidRDefault="00D72C45" w:rsidP="00CF04FD">
      <w:pPr>
        <w:spacing w:after="0"/>
        <w:ind w:left="-567" w:right="-567"/>
        <w:jc w:val="both"/>
        <w:rPr>
          <w:rFonts w:ascii="Cambria" w:hAnsi="Cambria"/>
          <w:sz w:val="24"/>
          <w:szCs w:val="24"/>
        </w:rPr>
        <w:sectPr w:rsidR="00EF393B" w:rsidSect="006774C7">
          <w:type w:val="continuous"/>
          <w:pgSz w:w="11906" w:h="16838"/>
          <w:pgMar w:top="1417" w:right="1417" w:bottom="1417" w:left="1417" w:header="708" w:footer="708" w:gutter="0"/>
          <w:pgNumType w:start="29"/>
          <w:cols w:space="708"/>
          <w:docGrid w:linePitch="360"/>
        </w:sectPr>
      </w:pPr>
      <w:r>
        <w:rPr>
          <w:rFonts w:ascii="Cambria" w:hAnsi="Cambria"/>
          <w:sz w:val="24"/>
          <w:szCs w:val="24"/>
        </w:rPr>
        <w:t xml:space="preserve">Prihodi poslovanja </w:t>
      </w:r>
      <w:r w:rsidRPr="00C61F64">
        <w:rPr>
          <w:rFonts w:ascii="Cambria" w:hAnsi="Cambria"/>
          <w:sz w:val="24"/>
          <w:szCs w:val="24"/>
        </w:rPr>
        <w:t>povećani su</w:t>
      </w:r>
      <w:r w:rsidR="00DF537F" w:rsidRPr="00C61F64">
        <w:rPr>
          <w:rFonts w:ascii="Cambria" w:hAnsi="Cambria"/>
          <w:sz w:val="24"/>
          <w:szCs w:val="24"/>
        </w:rPr>
        <w:t xml:space="preserve"> </w:t>
      </w:r>
      <w:r>
        <w:rPr>
          <w:rFonts w:ascii="Cambria" w:hAnsi="Cambria"/>
          <w:sz w:val="24"/>
          <w:szCs w:val="24"/>
        </w:rPr>
        <w:t xml:space="preserve">u odnosu na plan za </w:t>
      </w:r>
      <w:r w:rsidR="00C61F64">
        <w:rPr>
          <w:rFonts w:ascii="Cambria" w:hAnsi="Cambria"/>
          <w:sz w:val="24"/>
          <w:szCs w:val="24"/>
        </w:rPr>
        <w:t>138.966,00</w:t>
      </w:r>
      <w:r w:rsidRPr="00D72C45">
        <w:rPr>
          <w:rFonts w:ascii="Cambria" w:hAnsi="Cambria"/>
          <w:color w:val="FF0000"/>
          <w:sz w:val="24"/>
          <w:szCs w:val="24"/>
        </w:rPr>
        <w:t xml:space="preserve"> </w:t>
      </w:r>
      <w:r w:rsidRPr="00C61F64">
        <w:rPr>
          <w:rFonts w:ascii="Cambria" w:hAnsi="Cambria"/>
          <w:sz w:val="24"/>
          <w:szCs w:val="24"/>
        </w:rPr>
        <w:t xml:space="preserve">eura </w:t>
      </w:r>
      <w:r>
        <w:rPr>
          <w:rFonts w:ascii="Cambria" w:hAnsi="Cambria"/>
          <w:sz w:val="24"/>
          <w:szCs w:val="24"/>
        </w:rPr>
        <w:t xml:space="preserve">odnosno </w:t>
      </w:r>
      <w:r w:rsidR="00EC69B9">
        <w:rPr>
          <w:rFonts w:ascii="Cambria" w:hAnsi="Cambria"/>
          <w:sz w:val="24"/>
          <w:szCs w:val="24"/>
        </w:rPr>
        <w:t>5,39</w:t>
      </w:r>
      <w:r w:rsidRPr="00EC69B9">
        <w:rPr>
          <w:rFonts w:ascii="Cambria" w:hAnsi="Cambria"/>
          <w:sz w:val="24"/>
          <w:szCs w:val="24"/>
        </w:rPr>
        <w:t>%.</w:t>
      </w:r>
    </w:p>
    <w:p w14:paraId="462B950F" w14:textId="4513140B" w:rsidR="002774B6" w:rsidRDefault="002774B6" w:rsidP="00CF04FD">
      <w:pPr>
        <w:spacing w:after="0"/>
        <w:ind w:left="-567" w:right="-567"/>
        <w:jc w:val="both"/>
        <w:rPr>
          <w:rFonts w:ascii="Cambria" w:hAnsi="Cambria"/>
          <w:sz w:val="24"/>
          <w:szCs w:val="24"/>
        </w:rPr>
      </w:pPr>
      <w:r>
        <w:rPr>
          <w:rFonts w:ascii="Cambria" w:hAnsi="Cambria"/>
          <w:sz w:val="24"/>
          <w:szCs w:val="24"/>
        </w:rPr>
        <w:t xml:space="preserve">Prihodi od poreza iznose </w:t>
      </w:r>
      <w:r w:rsidR="00AA7A5C" w:rsidRPr="00AA7A5C">
        <w:rPr>
          <w:rFonts w:ascii="Cambria" w:hAnsi="Cambria"/>
          <w:sz w:val="24"/>
          <w:szCs w:val="24"/>
        </w:rPr>
        <w:t>406.500,00</w:t>
      </w:r>
      <w:r w:rsidR="00AA7A5C">
        <w:rPr>
          <w:rFonts w:ascii="Cambria" w:hAnsi="Cambria"/>
          <w:sz w:val="24"/>
          <w:szCs w:val="24"/>
        </w:rPr>
        <w:t xml:space="preserve"> </w:t>
      </w:r>
      <w:r w:rsidRPr="00AA7A5C">
        <w:rPr>
          <w:rFonts w:ascii="Cambria" w:hAnsi="Cambria"/>
          <w:sz w:val="24"/>
          <w:szCs w:val="24"/>
        </w:rPr>
        <w:t xml:space="preserve">eura </w:t>
      </w:r>
      <w:r>
        <w:rPr>
          <w:rFonts w:ascii="Cambria" w:hAnsi="Cambria"/>
          <w:sz w:val="24"/>
          <w:szCs w:val="24"/>
        </w:rPr>
        <w:t xml:space="preserve">što je </w:t>
      </w:r>
      <w:r w:rsidRPr="00AA7A5C">
        <w:rPr>
          <w:rFonts w:ascii="Cambria" w:hAnsi="Cambria"/>
          <w:sz w:val="24"/>
          <w:szCs w:val="24"/>
        </w:rPr>
        <w:t>manje</w:t>
      </w:r>
      <w:r w:rsidR="00F90AD4">
        <w:rPr>
          <w:rFonts w:ascii="Cambria" w:hAnsi="Cambria"/>
          <w:sz w:val="24"/>
          <w:szCs w:val="24"/>
        </w:rPr>
        <w:t xml:space="preserve"> za 288.900,00 eura</w:t>
      </w:r>
      <w:r w:rsidRPr="00AA7A5C">
        <w:rPr>
          <w:rFonts w:ascii="Cambria" w:hAnsi="Cambria"/>
          <w:sz w:val="24"/>
          <w:szCs w:val="24"/>
        </w:rPr>
        <w:t xml:space="preserve"> </w:t>
      </w:r>
      <w:r>
        <w:rPr>
          <w:rFonts w:ascii="Cambria" w:hAnsi="Cambria"/>
          <w:sz w:val="24"/>
          <w:szCs w:val="24"/>
        </w:rPr>
        <w:t>u odnosu na plan.</w:t>
      </w:r>
    </w:p>
    <w:p w14:paraId="73A6AD9C" w14:textId="12D9AE0C" w:rsidR="001F7B86" w:rsidRPr="0041517A" w:rsidRDefault="001F7B86" w:rsidP="00CF04FD">
      <w:pPr>
        <w:spacing w:after="0"/>
        <w:ind w:left="-567" w:right="-567"/>
        <w:jc w:val="both"/>
        <w:rPr>
          <w:rFonts w:ascii="Cambria" w:hAnsi="Cambria"/>
          <w:sz w:val="24"/>
          <w:szCs w:val="24"/>
        </w:rPr>
      </w:pPr>
      <w:r w:rsidRPr="0041517A">
        <w:rPr>
          <w:rFonts w:ascii="Cambria" w:hAnsi="Cambria"/>
          <w:sz w:val="24"/>
          <w:szCs w:val="24"/>
        </w:rPr>
        <w:t xml:space="preserve">U ovom dijelu plana </w:t>
      </w:r>
      <w:r w:rsidR="00BE2B26" w:rsidRPr="0041517A">
        <w:rPr>
          <w:rFonts w:ascii="Cambria" w:hAnsi="Cambria"/>
          <w:sz w:val="24"/>
          <w:szCs w:val="24"/>
        </w:rPr>
        <w:t>P</w:t>
      </w:r>
      <w:r w:rsidRPr="0041517A">
        <w:rPr>
          <w:rFonts w:ascii="Cambria" w:hAnsi="Cambria"/>
          <w:sz w:val="24"/>
          <w:szCs w:val="24"/>
        </w:rPr>
        <w:t xml:space="preserve">roračuna planiran je prihod od fiskalnog izravnavanja u iznosu od 410.000,00 eura koji se, po </w:t>
      </w:r>
      <w:r w:rsidR="00610CA6" w:rsidRPr="0041517A">
        <w:rPr>
          <w:rFonts w:ascii="Cambria" w:hAnsi="Cambria"/>
          <w:sz w:val="24"/>
          <w:szCs w:val="24"/>
        </w:rPr>
        <w:t>novom računovodstvenom pravilniku</w:t>
      </w:r>
      <w:r w:rsidRPr="0041517A">
        <w:rPr>
          <w:rFonts w:ascii="Cambria" w:hAnsi="Cambria"/>
          <w:sz w:val="24"/>
          <w:szCs w:val="24"/>
        </w:rPr>
        <w:t xml:space="preserve">, ovim I. izmjenama i dopunama premješta na </w:t>
      </w:r>
      <w:r w:rsidRPr="0041517A">
        <w:rPr>
          <w:rFonts w:ascii="Cambria" w:hAnsi="Cambria"/>
          <w:sz w:val="24"/>
          <w:szCs w:val="24"/>
        </w:rPr>
        <w:lastRenderedPageBreak/>
        <w:t>dio proračuna „Pomoći iz inozemstva i od subjekata unutar općeg proračuna“ (konto 63311</w:t>
      </w:r>
      <w:r w:rsidR="0041517A" w:rsidRPr="0041517A">
        <w:rPr>
          <w:rFonts w:ascii="Cambria" w:hAnsi="Cambria"/>
          <w:sz w:val="24"/>
          <w:szCs w:val="24"/>
        </w:rPr>
        <w:t>, pozicija -7 i potpozicija 4 „Državni proračun – kompenzacijska mjera“).</w:t>
      </w:r>
    </w:p>
    <w:p w14:paraId="68DB3435" w14:textId="77777777" w:rsidR="00B57D24" w:rsidRDefault="00B57D24" w:rsidP="00CF04FD">
      <w:pPr>
        <w:spacing w:after="0"/>
        <w:ind w:left="-567" w:right="-567"/>
        <w:jc w:val="both"/>
        <w:rPr>
          <w:rFonts w:ascii="Cambria" w:hAnsi="Cambria"/>
          <w:sz w:val="24"/>
          <w:szCs w:val="24"/>
        </w:rPr>
      </w:pPr>
    </w:p>
    <w:p w14:paraId="5741A01F" w14:textId="06BDDF4F" w:rsidR="00CD1F3E" w:rsidRDefault="00CD1F3E" w:rsidP="00CF04FD">
      <w:pPr>
        <w:spacing w:after="0"/>
        <w:ind w:left="-567" w:right="-567"/>
        <w:jc w:val="both"/>
        <w:rPr>
          <w:rFonts w:ascii="Cambria" w:hAnsi="Cambria"/>
          <w:sz w:val="24"/>
          <w:szCs w:val="24"/>
        </w:rPr>
      </w:pPr>
      <w:r>
        <w:rPr>
          <w:rFonts w:ascii="Cambria" w:hAnsi="Cambria"/>
          <w:sz w:val="24"/>
          <w:szCs w:val="24"/>
        </w:rPr>
        <w:t xml:space="preserve">Porez i prirez na dohodak iznosi </w:t>
      </w:r>
      <w:r w:rsidRPr="00735FF2">
        <w:rPr>
          <w:rFonts w:ascii="Cambria" w:hAnsi="Cambria"/>
          <w:sz w:val="24"/>
          <w:szCs w:val="24"/>
        </w:rPr>
        <w:t>34</w:t>
      </w:r>
      <w:r w:rsidR="00735FF2" w:rsidRPr="00735FF2">
        <w:rPr>
          <w:rFonts w:ascii="Cambria" w:hAnsi="Cambria"/>
          <w:sz w:val="24"/>
          <w:szCs w:val="24"/>
        </w:rPr>
        <w:t>4</w:t>
      </w:r>
      <w:r w:rsidRPr="00735FF2">
        <w:rPr>
          <w:rFonts w:ascii="Cambria" w:hAnsi="Cambria"/>
          <w:sz w:val="24"/>
          <w:szCs w:val="24"/>
        </w:rPr>
        <w:t xml:space="preserve">.000,00 eura </w:t>
      </w:r>
      <w:r>
        <w:rPr>
          <w:rFonts w:ascii="Cambria" w:hAnsi="Cambria"/>
          <w:sz w:val="24"/>
          <w:szCs w:val="24"/>
        </w:rPr>
        <w:t xml:space="preserve">što je više </w:t>
      </w:r>
      <w:r w:rsidR="00F90AD4">
        <w:rPr>
          <w:rFonts w:ascii="Cambria" w:hAnsi="Cambria"/>
          <w:sz w:val="24"/>
          <w:szCs w:val="24"/>
        </w:rPr>
        <w:t xml:space="preserve"> za 83.800,00 eura </w:t>
      </w:r>
      <w:r>
        <w:rPr>
          <w:rFonts w:ascii="Cambria" w:hAnsi="Cambria"/>
          <w:sz w:val="24"/>
          <w:szCs w:val="24"/>
        </w:rPr>
        <w:t>u odnosu na plan</w:t>
      </w:r>
      <w:r w:rsidR="00BE2B26">
        <w:rPr>
          <w:rFonts w:ascii="Cambria" w:hAnsi="Cambria"/>
          <w:sz w:val="24"/>
          <w:szCs w:val="24"/>
        </w:rPr>
        <w:t>irano</w:t>
      </w:r>
      <w:r>
        <w:rPr>
          <w:rFonts w:ascii="Cambria" w:hAnsi="Cambria"/>
          <w:sz w:val="24"/>
          <w:szCs w:val="24"/>
        </w:rPr>
        <w:t>.</w:t>
      </w:r>
    </w:p>
    <w:p w14:paraId="02F15BD4" w14:textId="77777777" w:rsidR="00B57D24" w:rsidRDefault="00B57D24" w:rsidP="00CF04FD">
      <w:pPr>
        <w:spacing w:after="0"/>
        <w:ind w:left="-567" w:right="-567"/>
        <w:jc w:val="both"/>
        <w:rPr>
          <w:rFonts w:ascii="Cambria" w:hAnsi="Cambria"/>
          <w:sz w:val="24"/>
          <w:szCs w:val="24"/>
        </w:rPr>
      </w:pPr>
    </w:p>
    <w:p w14:paraId="6CE550D3" w14:textId="6BA8AFEB" w:rsidR="00CD1F3E" w:rsidRDefault="00CD1F3E" w:rsidP="00CF04FD">
      <w:pPr>
        <w:spacing w:after="0"/>
        <w:ind w:left="-567" w:right="-567"/>
        <w:jc w:val="both"/>
        <w:rPr>
          <w:rFonts w:ascii="Cambria" w:hAnsi="Cambria"/>
          <w:sz w:val="24"/>
          <w:szCs w:val="24"/>
        </w:rPr>
      </w:pPr>
      <w:r>
        <w:rPr>
          <w:rFonts w:ascii="Cambria" w:hAnsi="Cambria"/>
          <w:sz w:val="24"/>
          <w:szCs w:val="24"/>
        </w:rPr>
        <w:t>Prihodi od poreza za kuće za odmor povećani su za</w:t>
      </w:r>
      <w:r w:rsidR="00B57D24">
        <w:rPr>
          <w:rFonts w:ascii="Cambria" w:hAnsi="Cambria"/>
          <w:sz w:val="24"/>
          <w:szCs w:val="24"/>
        </w:rPr>
        <w:t xml:space="preserve"> 111,11</w:t>
      </w:r>
      <w:r w:rsidRPr="00B57D24">
        <w:rPr>
          <w:rFonts w:ascii="Cambria" w:hAnsi="Cambria"/>
          <w:sz w:val="24"/>
          <w:szCs w:val="24"/>
        </w:rPr>
        <w:t xml:space="preserve">% </w:t>
      </w:r>
      <w:r>
        <w:rPr>
          <w:rFonts w:ascii="Cambria" w:hAnsi="Cambria"/>
          <w:sz w:val="24"/>
          <w:szCs w:val="24"/>
        </w:rPr>
        <w:t>jer je u ovom razdoblju došlo do većeg broja zaduženja spomenutog poreza.</w:t>
      </w:r>
    </w:p>
    <w:p w14:paraId="085DB01D" w14:textId="4467074E" w:rsidR="00CD1F3E" w:rsidRPr="00CD1F3E" w:rsidRDefault="00CD1F3E" w:rsidP="00CF04FD">
      <w:pPr>
        <w:spacing w:after="0"/>
        <w:ind w:left="-567" w:right="-567"/>
        <w:jc w:val="both"/>
        <w:rPr>
          <w:rFonts w:ascii="Cambria" w:hAnsi="Cambria"/>
          <w:sz w:val="24"/>
          <w:szCs w:val="24"/>
        </w:rPr>
      </w:pPr>
      <w:r>
        <w:rPr>
          <w:rFonts w:ascii="Cambria" w:hAnsi="Cambria"/>
          <w:sz w:val="24"/>
          <w:szCs w:val="24"/>
        </w:rPr>
        <w:t xml:space="preserve">Prihodi od poreza na promet nekretnina povećani su </w:t>
      </w:r>
      <w:r w:rsidRPr="00B57D24">
        <w:rPr>
          <w:rFonts w:ascii="Cambria" w:hAnsi="Cambria"/>
          <w:sz w:val="24"/>
          <w:szCs w:val="24"/>
        </w:rPr>
        <w:t xml:space="preserve">za  </w:t>
      </w:r>
      <w:r w:rsidR="00B57D24">
        <w:rPr>
          <w:rFonts w:ascii="Cambria" w:hAnsi="Cambria"/>
          <w:sz w:val="24"/>
          <w:szCs w:val="24"/>
        </w:rPr>
        <w:t>50</w:t>
      </w:r>
      <w:r w:rsidRPr="00B57D24">
        <w:rPr>
          <w:rFonts w:ascii="Cambria" w:hAnsi="Cambria"/>
          <w:sz w:val="24"/>
          <w:szCs w:val="24"/>
        </w:rPr>
        <w:t xml:space="preserve">% </w:t>
      </w:r>
      <w:r>
        <w:rPr>
          <w:rFonts w:ascii="Cambria" w:hAnsi="Cambria"/>
          <w:sz w:val="24"/>
          <w:szCs w:val="24"/>
        </w:rPr>
        <w:t>s obzirom na veću prodaju nekretnina na području Općine Končanica.</w:t>
      </w:r>
    </w:p>
    <w:p w14:paraId="113236E3" w14:textId="6F6B006B" w:rsidR="00362003" w:rsidRDefault="00362003" w:rsidP="00CF04FD">
      <w:pPr>
        <w:spacing w:after="0"/>
        <w:ind w:left="-567" w:right="-567"/>
        <w:jc w:val="both"/>
        <w:rPr>
          <w:rFonts w:ascii="Cambria" w:hAnsi="Cambria"/>
          <w:sz w:val="24"/>
          <w:szCs w:val="24"/>
        </w:rPr>
      </w:pPr>
      <w:r>
        <w:rPr>
          <w:rFonts w:ascii="Cambria" w:hAnsi="Cambria"/>
          <w:sz w:val="24"/>
          <w:szCs w:val="24"/>
        </w:rPr>
        <w:t>Prihodi od p</w:t>
      </w:r>
      <w:r w:rsidRPr="00362003">
        <w:rPr>
          <w:rFonts w:ascii="Cambria" w:hAnsi="Cambria"/>
          <w:sz w:val="24"/>
          <w:szCs w:val="24"/>
        </w:rPr>
        <w:t>omoći iz inozemstva i od subjekata unutar općeg proračuna</w:t>
      </w:r>
      <w:r>
        <w:rPr>
          <w:rFonts w:ascii="Cambria" w:hAnsi="Cambria"/>
          <w:sz w:val="24"/>
          <w:szCs w:val="24"/>
        </w:rPr>
        <w:t xml:space="preserve"> iznose</w:t>
      </w:r>
      <w:r w:rsidR="00E055A2">
        <w:rPr>
          <w:rFonts w:ascii="Cambria" w:hAnsi="Cambria"/>
          <w:sz w:val="24"/>
          <w:szCs w:val="24"/>
        </w:rPr>
        <w:t xml:space="preserve"> 1.898.200,00</w:t>
      </w:r>
      <w:r>
        <w:rPr>
          <w:rFonts w:ascii="Cambria" w:hAnsi="Cambria"/>
          <w:sz w:val="24"/>
          <w:szCs w:val="24"/>
        </w:rPr>
        <w:t xml:space="preserve"> </w:t>
      </w:r>
      <w:r w:rsidRPr="00E055A2">
        <w:rPr>
          <w:rFonts w:ascii="Cambria" w:hAnsi="Cambria"/>
          <w:sz w:val="24"/>
          <w:szCs w:val="24"/>
        </w:rPr>
        <w:t xml:space="preserve">eura </w:t>
      </w:r>
      <w:r>
        <w:rPr>
          <w:rFonts w:ascii="Cambria" w:hAnsi="Cambria"/>
          <w:sz w:val="24"/>
          <w:szCs w:val="24"/>
        </w:rPr>
        <w:t xml:space="preserve">što je </w:t>
      </w:r>
      <w:r w:rsidR="00E055A2">
        <w:rPr>
          <w:rFonts w:ascii="Cambria" w:hAnsi="Cambria"/>
          <w:sz w:val="24"/>
          <w:szCs w:val="24"/>
        </w:rPr>
        <w:t>povećanje od 405.650,00 eura od planiranog.</w:t>
      </w:r>
    </w:p>
    <w:p w14:paraId="21691F82" w14:textId="77777777" w:rsidR="00BE2B26" w:rsidRDefault="00BE2B26" w:rsidP="00CF04FD">
      <w:pPr>
        <w:spacing w:after="0"/>
        <w:ind w:left="-567" w:right="-567"/>
        <w:jc w:val="both"/>
        <w:rPr>
          <w:rFonts w:ascii="Cambria" w:hAnsi="Cambria"/>
          <w:sz w:val="24"/>
          <w:szCs w:val="24"/>
        </w:rPr>
      </w:pPr>
    </w:p>
    <w:p w14:paraId="065790F8" w14:textId="7791DB32" w:rsidR="00903C5B" w:rsidRDefault="00E055A2" w:rsidP="00903C5B">
      <w:pPr>
        <w:spacing w:after="0"/>
        <w:ind w:left="-567" w:right="-567"/>
        <w:jc w:val="both"/>
        <w:rPr>
          <w:rFonts w:ascii="Cambria" w:hAnsi="Cambria"/>
          <w:sz w:val="24"/>
          <w:szCs w:val="24"/>
        </w:rPr>
      </w:pPr>
      <w:r>
        <w:rPr>
          <w:rFonts w:ascii="Cambria" w:hAnsi="Cambria"/>
          <w:sz w:val="24"/>
          <w:szCs w:val="24"/>
        </w:rPr>
        <w:t>I. izmjenama Proračuna</w:t>
      </w:r>
      <w:r w:rsidR="00903C5B" w:rsidRPr="00903C5B">
        <w:rPr>
          <w:rFonts w:ascii="Cambria" w:hAnsi="Cambria"/>
          <w:sz w:val="24"/>
          <w:szCs w:val="24"/>
        </w:rPr>
        <w:t xml:space="preserve"> tekuće pomoći iz državnog proračuna iznose </w:t>
      </w:r>
      <w:r w:rsidRPr="00E055A2">
        <w:rPr>
          <w:rFonts w:ascii="Cambria" w:hAnsi="Cambria"/>
          <w:sz w:val="24"/>
          <w:szCs w:val="24"/>
        </w:rPr>
        <w:t>497.288,54</w:t>
      </w:r>
      <w:r w:rsidR="00903C5B" w:rsidRPr="00E055A2">
        <w:rPr>
          <w:rFonts w:ascii="Cambria" w:hAnsi="Cambria"/>
          <w:sz w:val="24"/>
          <w:szCs w:val="24"/>
        </w:rPr>
        <w:t xml:space="preserve"> €, </w:t>
      </w:r>
      <w:r w:rsidR="00903C5B" w:rsidRPr="00903C5B">
        <w:rPr>
          <w:rFonts w:ascii="Cambria" w:hAnsi="Cambria"/>
          <w:sz w:val="24"/>
          <w:szCs w:val="24"/>
        </w:rPr>
        <w:t>a odnose se na:</w:t>
      </w:r>
    </w:p>
    <w:p w14:paraId="10DE048F" w14:textId="4D5EBB1A" w:rsidR="00F819B7" w:rsidRPr="00903C5B" w:rsidRDefault="00F819B7" w:rsidP="00903C5B">
      <w:pPr>
        <w:spacing w:after="0"/>
        <w:ind w:left="-567" w:right="-567"/>
        <w:jc w:val="both"/>
        <w:rPr>
          <w:rFonts w:ascii="Cambria" w:hAnsi="Cambria"/>
          <w:sz w:val="24"/>
          <w:szCs w:val="24"/>
        </w:rPr>
      </w:pPr>
      <w:r>
        <w:rPr>
          <w:rFonts w:ascii="Cambria" w:hAnsi="Cambria"/>
          <w:sz w:val="24"/>
          <w:szCs w:val="24"/>
        </w:rPr>
        <w:t xml:space="preserve">- Županijski sud Bjelovar (Izbor za zastupnike u Hrvatski sabor) </w:t>
      </w:r>
      <w:r w:rsidR="00E055A2">
        <w:rPr>
          <w:rFonts w:ascii="Cambria" w:hAnsi="Cambria"/>
          <w:sz w:val="24"/>
          <w:szCs w:val="24"/>
        </w:rPr>
        <w:t>(</w:t>
      </w:r>
      <w:r w:rsidR="00E055A2" w:rsidRPr="00E055A2">
        <w:rPr>
          <w:rFonts w:ascii="Cambria" w:hAnsi="Cambria"/>
          <w:sz w:val="24"/>
          <w:szCs w:val="24"/>
        </w:rPr>
        <w:t>11.000,00 €</w:t>
      </w:r>
      <w:r w:rsidR="00E055A2">
        <w:rPr>
          <w:rFonts w:ascii="Cambria" w:hAnsi="Cambria"/>
          <w:sz w:val="24"/>
          <w:szCs w:val="24"/>
        </w:rPr>
        <w:t>)</w:t>
      </w:r>
    </w:p>
    <w:p w14:paraId="68613F8D" w14:textId="77F0B0DA" w:rsidR="00903C5B" w:rsidRDefault="00903C5B" w:rsidP="00903C5B">
      <w:pPr>
        <w:spacing w:after="0"/>
        <w:ind w:left="-567" w:right="-567"/>
        <w:jc w:val="both"/>
        <w:rPr>
          <w:rFonts w:ascii="Cambria" w:hAnsi="Cambria"/>
          <w:sz w:val="24"/>
          <w:szCs w:val="24"/>
        </w:rPr>
      </w:pPr>
      <w:r w:rsidRPr="00903C5B">
        <w:rPr>
          <w:rFonts w:ascii="Cambria" w:hAnsi="Cambria"/>
          <w:sz w:val="24"/>
          <w:szCs w:val="24"/>
        </w:rPr>
        <w:t>- Socijaln</w:t>
      </w:r>
      <w:r w:rsidR="00F819B7">
        <w:rPr>
          <w:rFonts w:ascii="Cambria" w:hAnsi="Cambria"/>
          <w:sz w:val="24"/>
          <w:szCs w:val="24"/>
        </w:rPr>
        <w:t>i</w:t>
      </w:r>
      <w:r w:rsidRPr="00903C5B">
        <w:rPr>
          <w:rFonts w:ascii="Cambria" w:hAnsi="Cambria"/>
          <w:sz w:val="24"/>
          <w:szCs w:val="24"/>
        </w:rPr>
        <w:t xml:space="preserve"> program „</w:t>
      </w:r>
      <w:r w:rsidRPr="00E055A2">
        <w:rPr>
          <w:rFonts w:ascii="Cambria" w:hAnsi="Cambria"/>
          <w:sz w:val="24"/>
          <w:szCs w:val="24"/>
        </w:rPr>
        <w:t>Zaželi“ (</w:t>
      </w:r>
      <w:r w:rsidR="00F819B7" w:rsidRPr="00E055A2">
        <w:rPr>
          <w:rFonts w:ascii="Cambria" w:hAnsi="Cambria"/>
          <w:sz w:val="24"/>
          <w:szCs w:val="24"/>
        </w:rPr>
        <w:t>274.000,00</w:t>
      </w:r>
      <w:r w:rsidRPr="00E055A2">
        <w:rPr>
          <w:rFonts w:ascii="Cambria" w:hAnsi="Cambria"/>
          <w:sz w:val="24"/>
          <w:szCs w:val="24"/>
        </w:rPr>
        <w:t xml:space="preserve"> €)</w:t>
      </w:r>
    </w:p>
    <w:p w14:paraId="6E3EFDF9" w14:textId="59179752" w:rsidR="00F819B7" w:rsidRPr="00903C5B" w:rsidRDefault="00F819B7" w:rsidP="00903C5B">
      <w:pPr>
        <w:spacing w:after="0"/>
        <w:ind w:left="-567" w:right="-567"/>
        <w:jc w:val="both"/>
        <w:rPr>
          <w:rFonts w:ascii="Cambria" w:hAnsi="Cambria"/>
          <w:sz w:val="24"/>
          <w:szCs w:val="24"/>
        </w:rPr>
      </w:pPr>
      <w:r>
        <w:rPr>
          <w:rFonts w:ascii="Cambria" w:hAnsi="Cambria"/>
          <w:sz w:val="24"/>
          <w:szCs w:val="24"/>
        </w:rPr>
        <w:t xml:space="preserve">- Fiskalno </w:t>
      </w:r>
      <w:r w:rsidRPr="00E055A2">
        <w:rPr>
          <w:rFonts w:ascii="Cambria" w:hAnsi="Cambria"/>
          <w:sz w:val="24"/>
          <w:szCs w:val="24"/>
        </w:rPr>
        <w:t xml:space="preserve">izravnanje </w:t>
      </w:r>
      <w:r w:rsidR="00E055A2" w:rsidRPr="00E055A2">
        <w:rPr>
          <w:rFonts w:ascii="Cambria" w:hAnsi="Cambria"/>
          <w:sz w:val="24"/>
          <w:szCs w:val="24"/>
        </w:rPr>
        <w:t>(4</w:t>
      </w:r>
      <w:r w:rsidR="00E055A2">
        <w:rPr>
          <w:rFonts w:ascii="Cambria" w:hAnsi="Cambria"/>
          <w:sz w:val="24"/>
          <w:szCs w:val="24"/>
        </w:rPr>
        <w:t>37</w:t>
      </w:r>
      <w:r w:rsidR="00E055A2" w:rsidRPr="00E055A2">
        <w:rPr>
          <w:rFonts w:ascii="Cambria" w:hAnsi="Cambria"/>
          <w:sz w:val="24"/>
          <w:szCs w:val="24"/>
        </w:rPr>
        <w:t>.000,00</w:t>
      </w:r>
      <w:r w:rsidRPr="00E055A2">
        <w:rPr>
          <w:rFonts w:ascii="Cambria" w:hAnsi="Cambria"/>
          <w:sz w:val="24"/>
          <w:szCs w:val="24"/>
        </w:rPr>
        <w:t xml:space="preserve"> €)</w:t>
      </w:r>
    </w:p>
    <w:p w14:paraId="75CFECAB" w14:textId="0A401B63" w:rsidR="00903C5B" w:rsidRPr="00903C5B" w:rsidRDefault="00903C5B" w:rsidP="00903C5B">
      <w:pPr>
        <w:spacing w:after="0"/>
        <w:ind w:left="-567" w:right="-567"/>
        <w:jc w:val="both"/>
        <w:rPr>
          <w:rFonts w:ascii="Cambria" w:hAnsi="Cambria"/>
          <w:sz w:val="24"/>
          <w:szCs w:val="24"/>
        </w:rPr>
      </w:pPr>
      <w:r w:rsidRPr="00903C5B">
        <w:rPr>
          <w:rFonts w:ascii="Cambria" w:hAnsi="Cambria"/>
          <w:sz w:val="24"/>
          <w:szCs w:val="24"/>
        </w:rPr>
        <w:t xml:space="preserve">- Hrvatske vode </w:t>
      </w:r>
      <w:r w:rsidRPr="00E055A2">
        <w:rPr>
          <w:rFonts w:ascii="Cambria" w:hAnsi="Cambria"/>
          <w:sz w:val="24"/>
          <w:szCs w:val="24"/>
        </w:rPr>
        <w:t>(</w:t>
      </w:r>
      <w:r w:rsidR="00E055A2" w:rsidRPr="00E055A2">
        <w:rPr>
          <w:rFonts w:ascii="Cambria" w:hAnsi="Cambria"/>
          <w:sz w:val="24"/>
          <w:szCs w:val="24"/>
        </w:rPr>
        <w:t>23.000,00</w:t>
      </w:r>
      <w:r w:rsidRPr="00E055A2">
        <w:rPr>
          <w:rFonts w:ascii="Cambria" w:hAnsi="Cambria"/>
          <w:sz w:val="24"/>
          <w:szCs w:val="24"/>
        </w:rPr>
        <w:t xml:space="preserve"> €)</w:t>
      </w:r>
    </w:p>
    <w:p w14:paraId="44B76444" w14:textId="26FB731D" w:rsidR="00903C5B" w:rsidRDefault="00903C5B" w:rsidP="00903C5B">
      <w:pPr>
        <w:spacing w:after="0"/>
        <w:ind w:left="-567" w:right="-567"/>
        <w:jc w:val="both"/>
        <w:rPr>
          <w:rFonts w:ascii="Cambria" w:hAnsi="Cambria"/>
          <w:sz w:val="24"/>
          <w:szCs w:val="24"/>
        </w:rPr>
      </w:pPr>
      <w:r w:rsidRPr="00903C5B">
        <w:rPr>
          <w:rFonts w:ascii="Cambria" w:hAnsi="Cambria"/>
          <w:sz w:val="24"/>
          <w:szCs w:val="24"/>
        </w:rPr>
        <w:t xml:space="preserve">- MRMS – </w:t>
      </w:r>
      <w:r w:rsidRPr="00E055A2">
        <w:rPr>
          <w:rFonts w:ascii="Cambria" w:hAnsi="Cambria"/>
          <w:sz w:val="24"/>
          <w:szCs w:val="24"/>
        </w:rPr>
        <w:t>socijala (</w:t>
      </w:r>
      <w:r w:rsidR="00E055A2" w:rsidRPr="00E055A2">
        <w:rPr>
          <w:rFonts w:ascii="Cambria" w:hAnsi="Cambria"/>
          <w:sz w:val="24"/>
          <w:szCs w:val="24"/>
        </w:rPr>
        <w:t xml:space="preserve">2.700,00 </w:t>
      </w:r>
      <w:r w:rsidRPr="00E055A2">
        <w:rPr>
          <w:rFonts w:ascii="Cambria" w:hAnsi="Cambria"/>
          <w:sz w:val="24"/>
          <w:szCs w:val="24"/>
        </w:rPr>
        <w:t>€)</w:t>
      </w:r>
    </w:p>
    <w:p w14:paraId="68AC35D2" w14:textId="3D2C853A" w:rsidR="00F819B7" w:rsidRDefault="00F819B7" w:rsidP="00903C5B">
      <w:pPr>
        <w:spacing w:after="0"/>
        <w:ind w:left="-567" w:right="-567"/>
        <w:jc w:val="both"/>
        <w:rPr>
          <w:rFonts w:ascii="Cambria" w:hAnsi="Cambria"/>
          <w:color w:val="FF0000"/>
          <w:sz w:val="24"/>
          <w:szCs w:val="24"/>
        </w:rPr>
      </w:pPr>
      <w:r>
        <w:rPr>
          <w:rFonts w:ascii="Cambria" w:hAnsi="Cambria"/>
          <w:sz w:val="24"/>
          <w:szCs w:val="24"/>
        </w:rPr>
        <w:t xml:space="preserve">- Fond za zaštitu okoliša i energetske učinkovitosti (Edukativno informativne aktivnosti) 1.500,00 </w:t>
      </w:r>
      <w:r w:rsidRPr="00E055A2">
        <w:rPr>
          <w:rFonts w:ascii="Cambria" w:hAnsi="Cambria"/>
          <w:sz w:val="24"/>
          <w:szCs w:val="24"/>
        </w:rPr>
        <w:t>€</w:t>
      </w:r>
    </w:p>
    <w:p w14:paraId="3EB6B099" w14:textId="3CF86424" w:rsidR="00853A53" w:rsidRPr="00853A53" w:rsidRDefault="00853A53" w:rsidP="00903C5B">
      <w:pPr>
        <w:spacing w:after="0"/>
        <w:ind w:left="-567" w:right="-567"/>
        <w:jc w:val="both"/>
        <w:rPr>
          <w:rFonts w:ascii="Cambria" w:hAnsi="Cambria"/>
          <w:sz w:val="24"/>
          <w:szCs w:val="24"/>
        </w:rPr>
      </w:pPr>
      <w:r>
        <w:rPr>
          <w:rFonts w:ascii="Cambria" w:hAnsi="Cambria"/>
          <w:sz w:val="24"/>
          <w:szCs w:val="24"/>
        </w:rPr>
        <w:t>- Ministarstvo znanosti i obrazovanja (Fiskalna održivost dječjih vrtića</w:t>
      </w:r>
      <w:r w:rsidRPr="00E055A2">
        <w:rPr>
          <w:rFonts w:ascii="Cambria" w:hAnsi="Cambria"/>
          <w:sz w:val="24"/>
          <w:szCs w:val="24"/>
        </w:rPr>
        <w:t>) (</w:t>
      </w:r>
      <w:r w:rsidR="00E055A2" w:rsidRPr="00E055A2">
        <w:rPr>
          <w:rFonts w:ascii="Cambria" w:hAnsi="Cambria"/>
          <w:sz w:val="24"/>
          <w:szCs w:val="24"/>
        </w:rPr>
        <w:t>33.000,00</w:t>
      </w:r>
      <w:r w:rsidRPr="00E055A2">
        <w:rPr>
          <w:rFonts w:ascii="Cambria" w:hAnsi="Cambria"/>
          <w:sz w:val="24"/>
          <w:szCs w:val="24"/>
        </w:rPr>
        <w:t xml:space="preserve"> €)</w:t>
      </w:r>
      <w:r w:rsidR="00626C37">
        <w:rPr>
          <w:rFonts w:ascii="Cambria" w:hAnsi="Cambria"/>
          <w:sz w:val="24"/>
          <w:szCs w:val="24"/>
        </w:rPr>
        <w:t>.</w:t>
      </w:r>
    </w:p>
    <w:p w14:paraId="4A8E6031" w14:textId="77777777" w:rsidR="00903C5B" w:rsidRPr="00903C5B" w:rsidRDefault="00903C5B" w:rsidP="00903C5B">
      <w:pPr>
        <w:spacing w:after="0"/>
        <w:ind w:left="-567" w:right="-567"/>
        <w:jc w:val="both"/>
        <w:rPr>
          <w:rFonts w:ascii="Cambria" w:hAnsi="Cambria"/>
          <w:sz w:val="24"/>
          <w:szCs w:val="24"/>
        </w:rPr>
      </w:pPr>
    </w:p>
    <w:p w14:paraId="530D0952" w14:textId="26CBD5CA" w:rsidR="00903C5B" w:rsidRPr="00903C5B" w:rsidRDefault="00903C5B" w:rsidP="00903C5B">
      <w:pPr>
        <w:spacing w:after="0"/>
        <w:ind w:left="-567" w:right="-567"/>
        <w:jc w:val="both"/>
        <w:rPr>
          <w:rFonts w:ascii="Cambria" w:hAnsi="Cambria"/>
          <w:sz w:val="24"/>
          <w:szCs w:val="24"/>
        </w:rPr>
      </w:pPr>
      <w:r w:rsidRPr="00903C5B">
        <w:rPr>
          <w:rFonts w:ascii="Cambria" w:hAnsi="Cambria"/>
          <w:sz w:val="24"/>
          <w:szCs w:val="24"/>
        </w:rPr>
        <w:t>Kapitalne pomoći iz državnog proračuna su planirane u iznosu od</w:t>
      </w:r>
      <w:r w:rsidRPr="00903C5B">
        <w:rPr>
          <w:rFonts w:ascii="Cambria" w:hAnsi="Cambria"/>
          <w:color w:val="FF0000"/>
          <w:sz w:val="24"/>
          <w:szCs w:val="24"/>
        </w:rPr>
        <w:t xml:space="preserve"> </w:t>
      </w:r>
      <w:r w:rsidR="007F7C2B" w:rsidRPr="007F7C2B">
        <w:rPr>
          <w:rFonts w:ascii="Cambria" w:hAnsi="Cambria"/>
          <w:sz w:val="24"/>
          <w:szCs w:val="24"/>
        </w:rPr>
        <w:t>1.038.000,00</w:t>
      </w:r>
      <w:r w:rsidRPr="007F7C2B">
        <w:rPr>
          <w:rFonts w:ascii="Cambria" w:hAnsi="Cambria"/>
          <w:sz w:val="24"/>
          <w:szCs w:val="24"/>
        </w:rPr>
        <w:t xml:space="preserve"> €, </w:t>
      </w:r>
      <w:r>
        <w:rPr>
          <w:rFonts w:ascii="Cambria" w:hAnsi="Cambria"/>
          <w:sz w:val="24"/>
          <w:szCs w:val="24"/>
        </w:rPr>
        <w:t xml:space="preserve">što je </w:t>
      </w:r>
      <w:r w:rsidRPr="007F7C2B">
        <w:rPr>
          <w:rFonts w:ascii="Cambria" w:hAnsi="Cambria"/>
          <w:sz w:val="24"/>
          <w:szCs w:val="24"/>
        </w:rPr>
        <w:t xml:space="preserve">veće </w:t>
      </w:r>
      <w:r>
        <w:rPr>
          <w:rFonts w:ascii="Cambria" w:hAnsi="Cambria"/>
          <w:sz w:val="24"/>
          <w:szCs w:val="24"/>
        </w:rPr>
        <w:t xml:space="preserve">u odnosu na </w:t>
      </w:r>
      <w:r w:rsidR="00626C37">
        <w:rPr>
          <w:rFonts w:ascii="Cambria" w:hAnsi="Cambria"/>
          <w:sz w:val="24"/>
          <w:szCs w:val="24"/>
        </w:rPr>
        <w:t>planirani Proračun</w:t>
      </w:r>
      <w:r>
        <w:rPr>
          <w:rFonts w:ascii="Cambria" w:hAnsi="Cambria"/>
          <w:sz w:val="24"/>
          <w:szCs w:val="24"/>
        </w:rPr>
        <w:t xml:space="preserve">, a </w:t>
      </w:r>
      <w:r w:rsidRPr="00903C5B">
        <w:rPr>
          <w:rFonts w:ascii="Cambria" w:hAnsi="Cambria"/>
          <w:sz w:val="24"/>
          <w:szCs w:val="24"/>
        </w:rPr>
        <w:t>odnose se na:</w:t>
      </w:r>
    </w:p>
    <w:p w14:paraId="362B809B" w14:textId="5154E3CF" w:rsidR="00903C5B" w:rsidRPr="007F7C2B" w:rsidRDefault="00903C5B" w:rsidP="00903C5B">
      <w:pPr>
        <w:spacing w:after="0"/>
        <w:ind w:left="-567" w:right="-567"/>
        <w:jc w:val="both"/>
        <w:rPr>
          <w:rFonts w:ascii="Cambria" w:hAnsi="Cambria"/>
          <w:sz w:val="24"/>
          <w:szCs w:val="24"/>
        </w:rPr>
      </w:pPr>
      <w:r w:rsidRPr="00903C5B">
        <w:rPr>
          <w:rFonts w:ascii="Cambria" w:hAnsi="Cambria"/>
          <w:sz w:val="24"/>
          <w:szCs w:val="24"/>
        </w:rPr>
        <w:t xml:space="preserve">- Državni </w:t>
      </w:r>
      <w:r w:rsidRPr="007F7C2B">
        <w:rPr>
          <w:rFonts w:ascii="Cambria" w:hAnsi="Cambria"/>
          <w:sz w:val="24"/>
          <w:szCs w:val="24"/>
        </w:rPr>
        <w:t>proračun RH (</w:t>
      </w:r>
      <w:r w:rsidR="007F7C2B" w:rsidRPr="007F7C2B">
        <w:rPr>
          <w:rFonts w:ascii="Cambria" w:hAnsi="Cambria"/>
          <w:sz w:val="24"/>
          <w:szCs w:val="24"/>
        </w:rPr>
        <w:t>858.000,00</w:t>
      </w:r>
      <w:r w:rsidRPr="007F7C2B">
        <w:rPr>
          <w:rFonts w:ascii="Cambria" w:hAnsi="Cambria"/>
          <w:sz w:val="24"/>
          <w:szCs w:val="24"/>
        </w:rPr>
        <w:t xml:space="preserve"> €)</w:t>
      </w:r>
    </w:p>
    <w:p w14:paraId="3DF190C7" w14:textId="7C7CBB6D" w:rsidR="00903C5B" w:rsidRPr="007F7C2B" w:rsidRDefault="00903C5B" w:rsidP="00903C5B">
      <w:pPr>
        <w:spacing w:after="0"/>
        <w:ind w:left="-567" w:right="-567"/>
        <w:jc w:val="both"/>
        <w:rPr>
          <w:rFonts w:ascii="Cambria" w:hAnsi="Cambria"/>
          <w:sz w:val="24"/>
          <w:szCs w:val="24"/>
        </w:rPr>
      </w:pPr>
      <w:r w:rsidRPr="007F7C2B">
        <w:rPr>
          <w:rFonts w:ascii="Cambria" w:hAnsi="Cambria"/>
          <w:sz w:val="24"/>
          <w:szCs w:val="24"/>
        </w:rPr>
        <w:t>- Ministarstvo regionalnog razvoja (</w:t>
      </w:r>
      <w:r w:rsidR="007F7C2B" w:rsidRPr="007F7C2B">
        <w:rPr>
          <w:rFonts w:ascii="Cambria" w:hAnsi="Cambria"/>
          <w:sz w:val="24"/>
          <w:szCs w:val="24"/>
        </w:rPr>
        <w:t>100.000,00</w:t>
      </w:r>
      <w:r w:rsidRPr="007F7C2B">
        <w:rPr>
          <w:rFonts w:ascii="Cambria" w:hAnsi="Cambria"/>
          <w:sz w:val="24"/>
          <w:szCs w:val="24"/>
        </w:rPr>
        <w:t xml:space="preserve"> €)</w:t>
      </w:r>
    </w:p>
    <w:p w14:paraId="774BED4B" w14:textId="0B543BD4" w:rsidR="00903C5B" w:rsidRPr="007F7C2B" w:rsidRDefault="00903C5B" w:rsidP="00903C5B">
      <w:pPr>
        <w:spacing w:after="0"/>
        <w:ind w:left="-567" w:right="-567"/>
        <w:jc w:val="both"/>
        <w:rPr>
          <w:rFonts w:ascii="Cambria" w:hAnsi="Cambria"/>
          <w:sz w:val="24"/>
          <w:szCs w:val="24"/>
        </w:rPr>
      </w:pPr>
      <w:r w:rsidRPr="007F7C2B">
        <w:rPr>
          <w:rFonts w:ascii="Cambria" w:hAnsi="Cambria"/>
          <w:sz w:val="24"/>
          <w:szCs w:val="24"/>
        </w:rPr>
        <w:t>- Ministarstvo graditeljstva (</w:t>
      </w:r>
      <w:r w:rsidR="007F7C2B" w:rsidRPr="007F7C2B">
        <w:rPr>
          <w:rFonts w:ascii="Cambria" w:hAnsi="Cambria"/>
          <w:sz w:val="24"/>
          <w:szCs w:val="24"/>
        </w:rPr>
        <w:t xml:space="preserve">26.000,00 </w:t>
      </w:r>
      <w:r w:rsidRPr="007F7C2B">
        <w:rPr>
          <w:rFonts w:ascii="Cambria" w:hAnsi="Cambria"/>
          <w:sz w:val="24"/>
          <w:szCs w:val="24"/>
        </w:rPr>
        <w:t>€)</w:t>
      </w:r>
    </w:p>
    <w:p w14:paraId="36DB4FA1" w14:textId="74D57BB9" w:rsidR="00903C5B" w:rsidRPr="007F7C2B" w:rsidRDefault="00903C5B" w:rsidP="00903C5B">
      <w:pPr>
        <w:spacing w:after="0"/>
        <w:ind w:left="-567" w:right="-567"/>
        <w:jc w:val="both"/>
        <w:rPr>
          <w:rFonts w:ascii="Cambria" w:hAnsi="Cambria"/>
          <w:sz w:val="24"/>
          <w:szCs w:val="24"/>
        </w:rPr>
      </w:pPr>
      <w:r w:rsidRPr="007F7C2B">
        <w:rPr>
          <w:rFonts w:ascii="Cambria" w:hAnsi="Cambria"/>
          <w:sz w:val="24"/>
          <w:szCs w:val="24"/>
        </w:rPr>
        <w:t>- Agencija za plaćanja u poljoprivredi, ribarstvu i ruralnom razvoju (</w:t>
      </w:r>
      <w:r w:rsidR="007F7C2B" w:rsidRPr="007F7C2B">
        <w:rPr>
          <w:rFonts w:ascii="Cambria" w:hAnsi="Cambria"/>
          <w:sz w:val="24"/>
          <w:szCs w:val="24"/>
        </w:rPr>
        <w:t>54.000,00</w:t>
      </w:r>
      <w:r w:rsidRPr="007F7C2B">
        <w:rPr>
          <w:rFonts w:ascii="Cambria" w:hAnsi="Cambria"/>
          <w:sz w:val="24"/>
          <w:szCs w:val="24"/>
        </w:rPr>
        <w:t xml:space="preserve"> €)</w:t>
      </w:r>
      <w:r w:rsidR="00626C37">
        <w:rPr>
          <w:rFonts w:ascii="Cambria" w:hAnsi="Cambria"/>
          <w:sz w:val="24"/>
          <w:szCs w:val="24"/>
        </w:rPr>
        <w:t>.</w:t>
      </w:r>
    </w:p>
    <w:p w14:paraId="168AB738" w14:textId="77777777" w:rsidR="00903C5B" w:rsidRPr="00903C5B" w:rsidRDefault="00903C5B" w:rsidP="00903C5B">
      <w:pPr>
        <w:spacing w:after="0"/>
        <w:ind w:left="-567" w:right="-567"/>
        <w:jc w:val="both"/>
        <w:rPr>
          <w:rFonts w:ascii="Cambria" w:hAnsi="Cambria"/>
          <w:sz w:val="24"/>
          <w:szCs w:val="24"/>
        </w:rPr>
      </w:pPr>
    </w:p>
    <w:p w14:paraId="7F86D12B" w14:textId="35B31005" w:rsidR="00F64F3D" w:rsidRDefault="00F64F3D" w:rsidP="008B6C08">
      <w:pPr>
        <w:spacing w:after="0"/>
        <w:ind w:left="-567" w:right="-567"/>
        <w:jc w:val="both"/>
        <w:rPr>
          <w:rFonts w:ascii="Cambria" w:hAnsi="Cambria"/>
          <w:sz w:val="24"/>
          <w:szCs w:val="24"/>
        </w:rPr>
      </w:pPr>
      <w:r w:rsidRPr="00F64F3D">
        <w:rPr>
          <w:rFonts w:ascii="Cambria" w:hAnsi="Cambria"/>
          <w:sz w:val="24"/>
          <w:szCs w:val="24"/>
        </w:rPr>
        <w:t xml:space="preserve">Prihodi od imovine </w:t>
      </w:r>
      <w:r w:rsidR="00626C37">
        <w:rPr>
          <w:rFonts w:ascii="Cambria" w:hAnsi="Cambria"/>
          <w:sz w:val="24"/>
          <w:szCs w:val="24"/>
        </w:rPr>
        <w:t xml:space="preserve">I. izmjenama </w:t>
      </w:r>
      <w:r w:rsidRPr="00F64F3D">
        <w:rPr>
          <w:rFonts w:ascii="Cambria" w:hAnsi="Cambria"/>
          <w:sz w:val="24"/>
          <w:szCs w:val="24"/>
        </w:rPr>
        <w:t>iznos</w:t>
      </w:r>
      <w:r w:rsidR="00626C37">
        <w:rPr>
          <w:rFonts w:ascii="Cambria" w:hAnsi="Cambria"/>
          <w:sz w:val="24"/>
          <w:szCs w:val="24"/>
        </w:rPr>
        <w:t>e</w:t>
      </w:r>
      <w:r w:rsidRPr="003B4D25">
        <w:rPr>
          <w:rFonts w:ascii="Cambria" w:hAnsi="Cambria"/>
          <w:sz w:val="24"/>
          <w:szCs w:val="24"/>
        </w:rPr>
        <w:t xml:space="preserve"> </w:t>
      </w:r>
      <w:r w:rsidR="003B4D25" w:rsidRPr="003B4D25">
        <w:rPr>
          <w:rFonts w:ascii="Cambria" w:hAnsi="Cambria"/>
          <w:sz w:val="24"/>
          <w:szCs w:val="24"/>
        </w:rPr>
        <w:t xml:space="preserve">65.106,00 </w:t>
      </w:r>
      <w:r w:rsidRPr="003B4D25">
        <w:rPr>
          <w:rFonts w:ascii="Cambria" w:hAnsi="Cambria"/>
          <w:sz w:val="24"/>
          <w:szCs w:val="24"/>
        </w:rPr>
        <w:t xml:space="preserve">€ što je </w:t>
      </w:r>
      <w:r w:rsidR="003B4D25" w:rsidRPr="003B4D25">
        <w:rPr>
          <w:rFonts w:ascii="Cambria" w:hAnsi="Cambria"/>
          <w:sz w:val="24"/>
          <w:szCs w:val="24"/>
        </w:rPr>
        <w:t>veće za 9.000,00 €</w:t>
      </w:r>
      <w:r w:rsidRPr="003B4D25">
        <w:rPr>
          <w:rFonts w:ascii="Cambria" w:hAnsi="Cambria"/>
          <w:sz w:val="24"/>
          <w:szCs w:val="24"/>
        </w:rPr>
        <w:t xml:space="preserve"> </w:t>
      </w:r>
      <w:r>
        <w:rPr>
          <w:rFonts w:ascii="Cambria" w:hAnsi="Cambria"/>
          <w:sz w:val="24"/>
          <w:szCs w:val="24"/>
        </w:rPr>
        <w:t>u odnosu na p</w:t>
      </w:r>
      <w:r w:rsidR="00276034">
        <w:rPr>
          <w:rFonts w:ascii="Cambria" w:hAnsi="Cambria"/>
          <w:sz w:val="24"/>
          <w:szCs w:val="24"/>
        </w:rPr>
        <w:t>l</w:t>
      </w:r>
      <w:r>
        <w:rPr>
          <w:rFonts w:ascii="Cambria" w:hAnsi="Cambria"/>
          <w:sz w:val="24"/>
          <w:szCs w:val="24"/>
        </w:rPr>
        <w:t>an.</w:t>
      </w:r>
    </w:p>
    <w:p w14:paraId="55636226" w14:textId="5F67A5B1" w:rsidR="008B6C08" w:rsidRDefault="00276034" w:rsidP="008B6C08">
      <w:pPr>
        <w:spacing w:after="0"/>
        <w:ind w:left="-567" w:right="-567"/>
        <w:jc w:val="both"/>
        <w:rPr>
          <w:rFonts w:ascii="Cambria" w:hAnsi="Cambria"/>
          <w:sz w:val="24"/>
          <w:szCs w:val="24"/>
        </w:rPr>
      </w:pPr>
      <w:r>
        <w:rPr>
          <w:rFonts w:ascii="Cambria" w:hAnsi="Cambria"/>
          <w:sz w:val="24"/>
          <w:szCs w:val="24"/>
        </w:rPr>
        <w:t>Razlika se odnosi na povećanje prihoda od zakupa poljoprivrednog zemljišta</w:t>
      </w:r>
      <w:r w:rsidR="00626C37">
        <w:rPr>
          <w:rFonts w:ascii="Cambria" w:hAnsi="Cambria"/>
          <w:sz w:val="24"/>
          <w:szCs w:val="24"/>
        </w:rPr>
        <w:t>,</w:t>
      </w:r>
      <w:r>
        <w:rPr>
          <w:rFonts w:ascii="Cambria" w:hAnsi="Cambria"/>
          <w:sz w:val="24"/>
          <w:szCs w:val="24"/>
        </w:rPr>
        <w:t xml:space="preserve"> gdje se ovim izmjenama za navedeni prihod planira </w:t>
      </w:r>
      <w:r w:rsidR="00626C37">
        <w:rPr>
          <w:rFonts w:ascii="Cambria" w:hAnsi="Cambria"/>
          <w:sz w:val="24"/>
          <w:szCs w:val="24"/>
        </w:rPr>
        <w:t xml:space="preserve">izdvojiti </w:t>
      </w:r>
      <w:r>
        <w:rPr>
          <w:rFonts w:ascii="Cambria" w:hAnsi="Cambria"/>
          <w:sz w:val="24"/>
          <w:szCs w:val="24"/>
        </w:rPr>
        <w:t>46.000,00 eura.</w:t>
      </w:r>
    </w:p>
    <w:p w14:paraId="41110948" w14:textId="77777777" w:rsidR="00F64F3D" w:rsidRDefault="00F64F3D" w:rsidP="008B6C08">
      <w:pPr>
        <w:spacing w:after="0"/>
        <w:ind w:left="-567" w:right="-567"/>
        <w:jc w:val="both"/>
        <w:rPr>
          <w:rFonts w:ascii="Cambria" w:hAnsi="Cambria"/>
          <w:sz w:val="24"/>
          <w:szCs w:val="24"/>
        </w:rPr>
      </w:pPr>
    </w:p>
    <w:p w14:paraId="55F005A8" w14:textId="51CDB109" w:rsidR="00F64F3D" w:rsidRDefault="00F64F3D" w:rsidP="00F64F3D">
      <w:pPr>
        <w:spacing w:after="0"/>
        <w:ind w:left="-567" w:right="-567"/>
        <w:jc w:val="both"/>
        <w:rPr>
          <w:rFonts w:ascii="Cambria" w:hAnsi="Cambria"/>
          <w:sz w:val="24"/>
          <w:szCs w:val="24"/>
        </w:rPr>
      </w:pPr>
      <w:r w:rsidRPr="00F64F3D">
        <w:rPr>
          <w:rFonts w:ascii="Cambria" w:hAnsi="Cambria"/>
          <w:sz w:val="24"/>
          <w:szCs w:val="24"/>
        </w:rPr>
        <w:t>Prihodi od upravnih i administrativnih pristojbi, pristojbi po posebnim propisima i naknada planirani su u iznosu od 144.</w:t>
      </w:r>
      <w:r w:rsidR="00CA0E0D">
        <w:rPr>
          <w:rFonts w:ascii="Cambria" w:hAnsi="Cambria"/>
          <w:sz w:val="24"/>
          <w:szCs w:val="24"/>
        </w:rPr>
        <w:t>0</w:t>
      </w:r>
      <w:r w:rsidRPr="00F64F3D">
        <w:rPr>
          <w:rFonts w:ascii="Cambria" w:hAnsi="Cambria"/>
          <w:sz w:val="24"/>
          <w:szCs w:val="24"/>
        </w:rPr>
        <w:t>90,00 €</w:t>
      </w:r>
      <w:r w:rsidR="009C58CF">
        <w:rPr>
          <w:rFonts w:ascii="Cambria" w:hAnsi="Cambria"/>
          <w:sz w:val="24"/>
          <w:szCs w:val="24"/>
        </w:rPr>
        <w:t xml:space="preserve">, a ovim izmjenama i dopunama navedeni prihod iznosi 144.190,00 </w:t>
      </w:r>
      <w:r w:rsidR="009C58CF" w:rsidRPr="00F64F3D">
        <w:rPr>
          <w:rFonts w:ascii="Cambria" w:hAnsi="Cambria"/>
          <w:sz w:val="24"/>
          <w:szCs w:val="24"/>
        </w:rPr>
        <w:t>€</w:t>
      </w:r>
      <w:r w:rsidR="009C58CF">
        <w:rPr>
          <w:rFonts w:ascii="Cambria" w:hAnsi="Cambria"/>
          <w:sz w:val="24"/>
          <w:szCs w:val="24"/>
        </w:rPr>
        <w:t xml:space="preserve">, gdje je dodana stavka prihoda od turističke pristojbe koja iznosi 100,00 </w:t>
      </w:r>
      <w:r w:rsidR="009C58CF" w:rsidRPr="00F64F3D">
        <w:rPr>
          <w:rFonts w:ascii="Cambria" w:hAnsi="Cambria"/>
          <w:sz w:val="24"/>
          <w:szCs w:val="24"/>
        </w:rPr>
        <w:t>€</w:t>
      </w:r>
      <w:r w:rsidR="009C58CF">
        <w:rPr>
          <w:rFonts w:ascii="Cambria" w:hAnsi="Cambria"/>
          <w:sz w:val="24"/>
          <w:szCs w:val="24"/>
        </w:rPr>
        <w:t>.</w:t>
      </w:r>
    </w:p>
    <w:p w14:paraId="1B5DD648" w14:textId="77777777" w:rsidR="009C58CF" w:rsidRPr="00F64F3D" w:rsidRDefault="009C58CF" w:rsidP="00F64F3D">
      <w:pPr>
        <w:spacing w:after="0"/>
        <w:ind w:left="-567" w:right="-567"/>
        <w:jc w:val="both"/>
        <w:rPr>
          <w:rFonts w:ascii="Cambria" w:hAnsi="Cambria"/>
          <w:sz w:val="24"/>
          <w:szCs w:val="24"/>
        </w:rPr>
      </w:pPr>
    </w:p>
    <w:p w14:paraId="7415EBB9" w14:textId="48165476" w:rsidR="00F64F3D" w:rsidRDefault="00F64F3D" w:rsidP="00F64F3D">
      <w:pPr>
        <w:spacing w:after="0"/>
        <w:ind w:left="-567" w:right="-567"/>
        <w:jc w:val="both"/>
        <w:rPr>
          <w:rFonts w:ascii="Cambria" w:hAnsi="Cambria"/>
          <w:sz w:val="24"/>
          <w:szCs w:val="24"/>
        </w:rPr>
      </w:pPr>
      <w:r w:rsidRPr="00412227">
        <w:rPr>
          <w:rFonts w:ascii="Cambria" w:hAnsi="Cambria"/>
          <w:sz w:val="24"/>
          <w:szCs w:val="24"/>
        </w:rPr>
        <w:t xml:space="preserve">Prihodi od prodaje proizvoda i robe te pruženih usluga i prihodi od donacija </w:t>
      </w:r>
      <w:r w:rsidR="0091783B">
        <w:rPr>
          <w:rFonts w:ascii="Cambria" w:hAnsi="Cambria"/>
          <w:sz w:val="24"/>
          <w:szCs w:val="24"/>
        </w:rPr>
        <w:t xml:space="preserve">I. izmjenama </w:t>
      </w:r>
      <w:r w:rsidRPr="00412227">
        <w:rPr>
          <w:rFonts w:ascii="Cambria" w:hAnsi="Cambria"/>
          <w:sz w:val="24"/>
          <w:szCs w:val="24"/>
        </w:rPr>
        <w:t xml:space="preserve">planirani su u iznosu od </w:t>
      </w:r>
      <w:r w:rsidR="00CA0E0D">
        <w:rPr>
          <w:rFonts w:ascii="Cambria" w:hAnsi="Cambria"/>
          <w:sz w:val="24"/>
          <w:szCs w:val="24"/>
        </w:rPr>
        <w:t>21</w:t>
      </w:r>
      <w:r w:rsidRPr="00412227">
        <w:rPr>
          <w:rFonts w:ascii="Cambria" w:hAnsi="Cambria"/>
          <w:sz w:val="24"/>
          <w:szCs w:val="24"/>
        </w:rPr>
        <w:t>.000,00 €</w:t>
      </w:r>
      <w:r w:rsidR="0091783B">
        <w:rPr>
          <w:rFonts w:ascii="Cambria" w:hAnsi="Cambria"/>
          <w:sz w:val="24"/>
          <w:szCs w:val="24"/>
        </w:rPr>
        <w:t>, a obuhvaćaju p</w:t>
      </w:r>
      <w:r w:rsidRPr="00412227">
        <w:rPr>
          <w:rFonts w:ascii="Cambria" w:hAnsi="Cambria"/>
          <w:sz w:val="24"/>
          <w:szCs w:val="24"/>
        </w:rPr>
        <w:t>ružanj</w:t>
      </w:r>
      <w:r w:rsidR="0091783B">
        <w:rPr>
          <w:rFonts w:ascii="Cambria" w:hAnsi="Cambria"/>
          <w:sz w:val="24"/>
          <w:szCs w:val="24"/>
        </w:rPr>
        <w:t>e</w:t>
      </w:r>
      <w:r w:rsidRPr="00412227">
        <w:rPr>
          <w:rFonts w:ascii="Cambria" w:hAnsi="Cambria"/>
          <w:sz w:val="24"/>
          <w:szCs w:val="24"/>
        </w:rPr>
        <w:t xml:space="preserve"> usluga vođenja naplate slivne vodne</w:t>
      </w:r>
      <w:r w:rsidR="00AB389A">
        <w:rPr>
          <w:rFonts w:ascii="Cambria" w:hAnsi="Cambria"/>
          <w:sz w:val="24"/>
          <w:szCs w:val="24"/>
        </w:rPr>
        <w:t>,</w:t>
      </w:r>
      <w:r w:rsidRPr="00412227">
        <w:rPr>
          <w:rFonts w:ascii="Cambria" w:hAnsi="Cambria"/>
          <w:sz w:val="24"/>
          <w:szCs w:val="24"/>
        </w:rPr>
        <w:t xml:space="preserve"> naknade naplata od strane Hrvatskih voda d.d. Zagreb (4.000,00 €) te tekuće donacije od neprofitnih organizacija (odnosi se na Češki dječji vrtić u iznosu od 1</w:t>
      </w:r>
      <w:r w:rsidR="00CA0E0D">
        <w:rPr>
          <w:rFonts w:ascii="Cambria" w:hAnsi="Cambria"/>
          <w:sz w:val="24"/>
          <w:szCs w:val="24"/>
        </w:rPr>
        <w:t>7</w:t>
      </w:r>
      <w:r w:rsidRPr="00412227">
        <w:rPr>
          <w:rFonts w:ascii="Cambria" w:hAnsi="Cambria"/>
          <w:sz w:val="24"/>
          <w:szCs w:val="24"/>
        </w:rPr>
        <w:t>.000,00 €).</w:t>
      </w:r>
    </w:p>
    <w:p w14:paraId="40FDD647" w14:textId="77777777" w:rsidR="0091783B" w:rsidRPr="00E35F20" w:rsidRDefault="0091783B" w:rsidP="00F64F3D">
      <w:pPr>
        <w:spacing w:after="0"/>
        <w:ind w:left="-567" w:right="-567"/>
        <w:jc w:val="both"/>
        <w:rPr>
          <w:rFonts w:ascii="Cambria" w:hAnsi="Cambria"/>
          <w:color w:val="92D050"/>
          <w:sz w:val="24"/>
          <w:szCs w:val="24"/>
        </w:rPr>
      </w:pPr>
    </w:p>
    <w:p w14:paraId="0801156A" w14:textId="64AD2136" w:rsidR="00F64F3D" w:rsidRDefault="00F64F3D" w:rsidP="00F64F3D">
      <w:pPr>
        <w:spacing w:after="0"/>
        <w:ind w:left="-567" w:right="-567"/>
        <w:jc w:val="both"/>
        <w:rPr>
          <w:rFonts w:ascii="Cambria" w:hAnsi="Cambria"/>
          <w:sz w:val="24"/>
          <w:szCs w:val="24"/>
        </w:rPr>
      </w:pPr>
      <w:r w:rsidRPr="00412227">
        <w:rPr>
          <w:rFonts w:ascii="Cambria" w:hAnsi="Cambria"/>
          <w:sz w:val="24"/>
          <w:szCs w:val="24"/>
        </w:rPr>
        <w:t xml:space="preserve">Prihodi od nadležnog proračuna i od HZZO-a temeljem ugovornih obveza </w:t>
      </w:r>
      <w:r w:rsidR="00CA0E0D">
        <w:rPr>
          <w:rFonts w:ascii="Cambria" w:hAnsi="Cambria"/>
          <w:sz w:val="24"/>
          <w:szCs w:val="24"/>
        </w:rPr>
        <w:t xml:space="preserve">Proračunom su planirani </w:t>
      </w:r>
      <w:r w:rsidRPr="00412227">
        <w:rPr>
          <w:rFonts w:ascii="Cambria" w:hAnsi="Cambria"/>
          <w:sz w:val="24"/>
          <w:szCs w:val="24"/>
        </w:rPr>
        <w:t xml:space="preserve">u iznosu od 37.347,00 €, </w:t>
      </w:r>
      <w:r w:rsidR="00CA0E0D">
        <w:rPr>
          <w:rFonts w:ascii="Cambria" w:hAnsi="Cambria"/>
          <w:sz w:val="24"/>
          <w:szCs w:val="24"/>
        </w:rPr>
        <w:t xml:space="preserve">dok se I. izmjenama iznos povećao na 48.463,00 </w:t>
      </w:r>
      <w:r w:rsidR="00CA0E0D" w:rsidRPr="00E055A2">
        <w:rPr>
          <w:rFonts w:ascii="Cambria" w:hAnsi="Cambria"/>
          <w:sz w:val="24"/>
          <w:szCs w:val="24"/>
        </w:rPr>
        <w:t>€</w:t>
      </w:r>
      <w:r w:rsidR="00CA0E0D">
        <w:rPr>
          <w:rFonts w:ascii="Cambria" w:hAnsi="Cambria"/>
          <w:sz w:val="24"/>
          <w:szCs w:val="24"/>
        </w:rPr>
        <w:t xml:space="preserve">. </w:t>
      </w:r>
      <w:r w:rsidR="0091783B">
        <w:rPr>
          <w:rFonts w:ascii="Cambria" w:hAnsi="Cambria"/>
          <w:sz w:val="24"/>
          <w:szCs w:val="24"/>
        </w:rPr>
        <w:t>Napomena je da se o</w:t>
      </w:r>
      <w:r w:rsidRPr="00412227">
        <w:rPr>
          <w:rFonts w:ascii="Cambria" w:hAnsi="Cambria"/>
          <w:sz w:val="24"/>
          <w:szCs w:val="24"/>
        </w:rPr>
        <w:t>va stavka odnosi na Češki dječji vrtić Končanica.</w:t>
      </w:r>
    </w:p>
    <w:p w14:paraId="0E3E1CF7" w14:textId="77777777" w:rsidR="0091783B" w:rsidRPr="00412227" w:rsidRDefault="0091783B" w:rsidP="00F64F3D">
      <w:pPr>
        <w:spacing w:after="0"/>
        <w:ind w:left="-567" w:right="-567"/>
        <w:jc w:val="both"/>
        <w:rPr>
          <w:rFonts w:ascii="Cambria" w:hAnsi="Cambria"/>
          <w:sz w:val="24"/>
          <w:szCs w:val="24"/>
        </w:rPr>
      </w:pPr>
    </w:p>
    <w:p w14:paraId="2C9F4B11" w14:textId="2B9411B1" w:rsidR="00F64F3D" w:rsidRPr="00412227" w:rsidRDefault="00F64F3D" w:rsidP="00F64F3D">
      <w:pPr>
        <w:spacing w:after="0"/>
        <w:ind w:left="-567" w:right="-567"/>
        <w:jc w:val="both"/>
        <w:rPr>
          <w:rFonts w:ascii="Cambria" w:hAnsi="Cambria"/>
          <w:sz w:val="24"/>
          <w:szCs w:val="24"/>
        </w:rPr>
      </w:pPr>
      <w:r w:rsidRPr="00412227">
        <w:rPr>
          <w:rFonts w:ascii="Cambria" w:hAnsi="Cambria"/>
          <w:sz w:val="24"/>
          <w:szCs w:val="24"/>
        </w:rPr>
        <w:t>Prihodi od kazni, upravnih mjera i ostali prihodi u iznosu od 100,00 €</w:t>
      </w:r>
      <w:r w:rsidR="00457216">
        <w:rPr>
          <w:rFonts w:ascii="Cambria" w:hAnsi="Cambria"/>
          <w:sz w:val="24"/>
          <w:szCs w:val="24"/>
        </w:rPr>
        <w:t xml:space="preserve"> ostali su nepromijenjeni.</w:t>
      </w:r>
    </w:p>
    <w:p w14:paraId="760F908E" w14:textId="7FE9F470" w:rsidR="00F64F3D" w:rsidRDefault="00F64F3D" w:rsidP="00F64F3D">
      <w:pPr>
        <w:spacing w:after="0"/>
        <w:ind w:left="-567" w:right="-567"/>
        <w:jc w:val="both"/>
        <w:rPr>
          <w:rFonts w:ascii="Cambria" w:hAnsi="Cambria"/>
          <w:sz w:val="24"/>
          <w:szCs w:val="24"/>
        </w:rPr>
      </w:pPr>
      <w:r w:rsidRPr="00412227">
        <w:rPr>
          <w:rFonts w:ascii="Cambria" w:hAnsi="Cambria"/>
          <w:sz w:val="24"/>
          <w:szCs w:val="24"/>
        </w:rPr>
        <w:lastRenderedPageBreak/>
        <w:t xml:space="preserve">Prihodi od prodaje nefinancijske imovine planirani su u iznosu od 5.100,00 €, </w:t>
      </w:r>
      <w:r w:rsidR="00BE2B26">
        <w:rPr>
          <w:rFonts w:ascii="Cambria" w:hAnsi="Cambria"/>
          <w:sz w:val="24"/>
          <w:szCs w:val="24"/>
        </w:rPr>
        <w:t xml:space="preserve">a </w:t>
      </w:r>
      <w:r w:rsidRPr="00412227">
        <w:rPr>
          <w:rFonts w:ascii="Cambria" w:hAnsi="Cambria"/>
          <w:sz w:val="24"/>
          <w:szCs w:val="24"/>
        </w:rPr>
        <w:t xml:space="preserve">odnose se na prihode od prodaje poljoprivrednog zemljišta u vlasništvu Općine </w:t>
      </w:r>
      <w:r w:rsidR="00457216">
        <w:rPr>
          <w:rFonts w:ascii="Cambria" w:hAnsi="Cambria"/>
          <w:sz w:val="24"/>
          <w:szCs w:val="24"/>
        </w:rPr>
        <w:t>(</w:t>
      </w:r>
      <w:r w:rsidRPr="00412227">
        <w:rPr>
          <w:rFonts w:ascii="Cambria" w:hAnsi="Cambria"/>
          <w:sz w:val="24"/>
          <w:szCs w:val="24"/>
        </w:rPr>
        <w:t>5.000,00</w:t>
      </w:r>
      <w:r w:rsidR="00BE2B26">
        <w:rPr>
          <w:rFonts w:ascii="Cambria" w:hAnsi="Cambria"/>
          <w:sz w:val="24"/>
          <w:szCs w:val="24"/>
        </w:rPr>
        <w:t xml:space="preserve"> </w:t>
      </w:r>
      <w:r w:rsidRPr="00412227">
        <w:rPr>
          <w:rFonts w:ascii="Cambria" w:hAnsi="Cambria"/>
          <w:sz w:val="24"/>
          <w:szCs w:val="24"/>
        </w:rPr>
        <w:t>€</w:t>
      </w:r>
      <w:r w:rsidR="00457216">
        <w:rPr>
          <w:rFonts w:ascii="Cambria" w:hAnsi="Cambria"/>
          <w:sz w:val="24"/>
          <w:szCs w:val="24"/>
        </w:rPr>
        <w:t>)</w:t>
      </w:r>
      <w:r w:rsidRPr="00412227">
        <w:rPr>
          <w:rFonts w:ascii="Cambria" w:hAnsi="Cambria"/>
          <w:sz w:val="24"/>
          <w:szCs w:val="24"/>
        </w:rPr>
        <w:t xml:space="preserve"> te prihod</w:t>
      </w:r>
      <w:r w:rsidR="00457216">
        <w:rPr>
          <w:rFonts w:ascii="Cambria" w:hAnsi="Cambria"/>
          <w:sz w:val="24"/>
          <w:szCs w:val="24"/>
        </w:rPr>
        <w:t>e</w:t>
      </w:r>
      <w:r w:rsidRPr="00412227">
        <w:rPr>
          <w:rFonts w:ascii="Cambria" w:hAnsi="Cambria"/>
          <w:sz w:val="24"/>
          <w:szCs w:val="24"/>
        </w:rPr>
        <w:t xml:space="preserve"> od prodaje proizvedene dugotrajne imovine u iznosu od 100,00 €.</w:t>
      </w:r>
    </w:p>
    <w:p w14:paraId="467F2246" w14:textId="77777777" w:rsidR="0091783B" w:rsidRPr="00412227" w:rsidRDefault="0091783B" w:rsidP="00F64F3D">
      <w:pPr>
        <w:spacing w:after="0"/>
        <w:ind w:left="-567" w:right="-567"/>
        <w:jc w:val="both"/>
        <w:rPr>
          <w:rFonts w:ascii="Cambria" w:hAnsi="Cambria"/>
          <w:sz w:val="24"/>
          <w:szCs w:val="24"/>
        </w:rPr>
      </w:pPr>
    </w:p>
    <w:p w14:paraId="451AA071" w14:textId="21B7C92E" w:rsidR="00236FBA" w:rsidRDefault="00F64F3D" w:rsidP="008B6C08">
      <w:pPr>
        <w:spacing w:after="0"/>
        <w:ind w:left="-567" w:right="-567"/>
        <w:jc w:val="both"/>
        <w:rPr>
          <w:rFonts w:ascii="Cambria" w:hAnsi="Cambria"/>
          <w:sz w:val="24"/>
          <w:szCs w:val="24"/>
        </w:rPr>
      </w:pPr>
      <w:r w:rsidRPr="00412227">
        <w:rPr>
          <w:rFonts w:ascii="Cambria" w:hAnsi="Cambria"/>
          <w:sz w:val="24"/>
          <w:szCs w:val="24"/>
        </w:rPr>
        <w:t>Primici od financijske imovine i zaduživanja iznose 130.000,00 €</w:t>
      </w:r>
      <w:r w:rsidR="00457216">
        <w:rPr>
          <w:rFonts w:ascii="Cambria" w:hAnsi="Cambria"/>
          <w:sz w:val="24"/>
          <w:szCs w:val="24"/>
        </w:rPr>
        <w:t xml:space="preserve"> pa su tako ostali nepromijenjeni </w:t>
      </w:r>
      <w:r w:rsidR="00F7269F">
        <w:rPr>
          <w:rFonts w:ascii="Cambria" w:hAnsi="Cambria"/>
          <w:sz w:val="24"/>
          <w:szCs w:val="24"/>
        </w:rPr>
        <w:t xml:space="preserve">kako je Proračunom i planirano. </w:t>
      </w:r>
    </w:p>
    <w:p w14:paraId="2AD7E314" w14:textId="77777777" w:rsidR="00236FBA" w:rsidRDefault="00236FBA" w:rsidP="008B6C08">
      <w:pPr>
        <w:spacing w:after="0"/>
        <w:ind w:left="-567" w:right="-567"/>
        <w:jc w:val="both"/>
        <w:rPr>
          <w:rFonts w:ascii="Cambria" w:hAnsi="Cambria"/>
          <w:sz w:val="24"/>
          <w:szCs w:val="24"/>
        </w:rPr>
      </w:pPr>
    </w:p>
    <w:p w14:paraId="093CA0D2" w14:textId="42C5BE68" w:rsidR="00AC3161" w:rsidRPr="00610CA6" w:rsidRDefault="00AC3161" w:rsidP="00610CA6">
      <w:pPr>
        <w:pStyle w:val="Odlomakpopisa"/>
        <w:numPr>
          <w:ilvl w:val="0"/>
          <w:numId w:val="12"/>
        </w:numPr>
        <w:spacing w:after="0"/>
        <w:ind w:right="-567"/>
        <w:jc w:val="both"/>
        <w:rPr>
          <w:rFonts w:ascii="Cambria" w:hAnsi="Cambria"/>
          <w:sz w:val="24"/>
          <w:szCs w:val="24"/>
        </w:rPr>
      </w:pPr>
      <w:r w:rsidRPr="00610CA6">
        <w:rPr>
          <w:rFonts w:ascii="Cambria" w:hAnsi="Cambria"/>
          <w:sz w:val="24"/>
          <w:szCs w:val="24"/>
        </w:rPr>
        <w:t>PREGLED PLANIRANIH RASHODA I IZDATAKA DAJE SE U SLJEDEĆOJ TABLICI:</w:t>
      </w:r>
    </w:p>
    <w:p w14:paraId="465FCAB3" w14:textId="759608B9" w:rsidR="00AC3161" w:rsidRDefault="00AC3161" w:rsidP="00AC3161">
      <w:pPr>
        <w:spacing w:after="0"/>
        <w:ind w:left="-567" w:right="-567"/>
        <w:jc w:val="both"/>
        <w:rPr>
          <w:rFonts w:ascii="Cambria" w:hAnsi="Cambria"/>
          <w:color w:val="FF0000"/>
          <w:sz w:val="24"/>
          <w:szCs w:val="24"/>
        </w:rPr>
      </w:pPr>
    </w:p>
    <w:tbl>
      <w:tblPr>
        <w:tblW w:w="10663" w:type="dxa"/>
        <w:tblInd w:w="-712" w:type="dxa"/>
        <w:tblCellMar>
          <w:left w:w="0" w:type="dxa"/>
          <w:right w:w="0" w:type="dxa"/>
        </w:tblCellMar>
        <w:tblLook w:val="04A0" w:firstRow="1" w:lastRow="0" w:firstColumn="1" w:lastColumn="0" w:noHBand="0" w:noVBand="1"/>
      </w:tblPr>
      <w:tblGrid>
        <w:gridCol w:w="1059"/>
        <w:gridCol w:w="6027"/>
        <w:gridCol w:w="1480"/>
        <w:gridCol w:w="1105"/>
        <w:gridCol w:w="1208"/>
      </w:tblGrid>
      <w:tr w:rsidR="00236FBA" w:rsidRPr="00480F9E" w14:paraId="6BD16CBB" w14:textId="77777777" w:rsidTr="00480F9E">
        <w:trPr>
          <w:trHeight w:val="856"/>
        </w:trPr>
        <w:tc>
          <w:tcPr>
            <w:tcW w:w="1059" w:type="dxa"/>
            <w:tcBorders>
              <w:top w:val="single" w:sz="4" w:space="0" w:color="000000"/>
              <w:left w:val="single" w:sz="4" w:space="0" w:color="000000"/>
              <w:bottom w:val="single" w:sz="4" w:space="0" w:color="000000"/>
              <w:right w:val="single" w:sz="4" w:space="0" w:color="000000"/>
            </w:tcBorders>
            <w:shd w:val="clear" w:color="000000" w:fill="C0C0C0"/>
            <w:tcMar>
              <w:top w:w="15" w:type="dxa"/>
              <w:left w:w="15" w:type="dxa"/>
              <w:bottom w:w="0" w:type="dxa"/>
              <w:right w:w="15" w:type="dxa"/>
            </w:tcMar>
            <w:hideMark/>
          </w:tcPr>
          <w:p w14:paraId="3544890E" w14:textId="77777777" w:rsidR="00236FBA" w:rsidRPr="00480F9E" w:rsidRDefault="00236FBA" w:rsidP="00DF47AE">
            <w:pPr>
              <w:ind w:right="46"/>
              <w:rPr>
                <w:rFonts w:cstheme="minorHAnsi"/>
                <w:color w:val="000000"/>
              </w:rPr>
            </w:pPr>
            <w:r w:rsidRPr="00480F9E">
              <w:rPr>
                <w:rFonts w:cstheme="minorHAnsi"/>
                <w:color w:val="000000"/>
              </w:rPr>
              <w:t>Račun</w:t>
            </w:r>
          </w:p>
        </w:tc>
        <w:tc>
          <w:tcPr>
            <w:tcW w:w="6027" w:type="dxa"/>
            <w:tcBorders>
              <w:top w:val="single" w:sz="4" w:space="0" w:color="000000"/>
              <w:left w:val="nil"/>
              <w:bottom w:val="single" w:sz="4" w:space="0" w:color="000000"/>
              <w:right w:val="single" w:sz="4" w:space="0" w:color="000000"/>
            </w:tcBorders>
            <w:shd w:val="clear" w:color="000000" w:fill="C0C0C0"/>
            <w:tcMar>
              <w:top w:w="15" w:type="dxa"/>
              <w:left w:w="15" w:type="dxa"/>
              <w:bottom w:w="0" w:type="dxa"/>
              <w:right w:w="15" w:type="dxa"/>
            </w:tcMar>
            <w:hideMark/>
          </w:tcPr>
          <w:p w14:paraId="214ABA7A" w14:textId="77777777" w:rsidR="00236FBA" w:rsidRPr="00480F9E" w:rsidRDefault="00236FBA" w:rsidP="00DF47AE">
            <w:pPr>
              <w:ind w:right="46"/>
              <w:rPr>
                <w:rFonts w:cstheme="minorHAnsi"/>
                <w:color w:val="000000"/>
              </w:rPr>
            </w:pPr>
            <w:r w:rsidRPr="00480F9E">
              <w:rPr>
                <w:rFonts w:cstheme="minorHAnsi"/>
                <w:color w:val="000000"/>
              </w:rPr>
              <w:t>Naziv računa</w:t>
            </w:r>
          </w:p>
        </w:tc>
        <w:tc>
          <w:tcPr>
            <w:tcW w:w="1480" w:type="dxa"/>
            <w:tcBorders>
              <w:top w:val="single" w:sz="4" w:space="0" w:color="000000"/>
              <w:left w:val="nil"/>
              <w:bottom w:val="single" w:sz="4" w:space="0" w:color="000000"/>
              <w:right w:val="single" w:sz="4" w:space="0" w:color="000000"/>
            </w:tcBorders>
            <w:shd w:val="clear" w:color="000000" w:fill="C0C0C0"/>
            <w:tcMar>
              <w:top w:w="15" w:type="dxa"/>
              <w:left w:w="15" w:type="dxa"/>
              <w:bottom w:w="0" w:type="dxa"/>
              <w:right w:w="15" w:type="dxa"/>
            </w:tcMar>
            <w:vAlign w:val="center"/>
            <w:hideMark/>
          </w:tcPr>
          <w:p w14:paraId="4AE08C5F" w14:textId="77777777" w:rsidR="00236FBA" w:rsidRPr="00480F9E" w:rsidRDefault="00236FBA" w:rsidP="00F961F9">
            <w:pPr>
              <w:jc w:val="center"/>
              <w:rPr>
                <w:rFonts w:cstheme="minorHAnsi"/>
                <w:color w:val="000000"/>
              </w:rPr>
            </w:pPr>
            <w:r w:rsidRPr="00480F9E">
              <w:rPr>
                <w:rFonts w:cstheme="minorHAnsi"/>
                <w:color w:val="000000"/>
              </w:rPr>
              <w:t>Proračun 2024.</w:t>
            </w:r>
          </w:p>
        </w:tc>
        <w:tc>
          <w:tcPr>
            <w:tcW w:w="1003" w:type="dxa"/>
            <w:tcBorders>
              <w:top w:val="single" w:sz="4" w:space="0" w:color="000000"/>
              <w:left w:val="nil"/>
              <w:bottom w:val="single" w:sz="4" w:space="0" w:color="000000"/>
              <w:right w:val="single" w:sz="4" w:space="0" w:color="000000"/>
            </w:tcBorders>
            <w:shd w:val="clear" w:color="000000" w:fill="C0C0C0"/>
            <w:tcMar>
              <w:top w:w="15" w:type="dxa"/>
              <w:left w:w="15" w:type="dxa"/>
              <w:bottom w:w="0" w:type="dxa"/>
              <w:right w:w="15" w:type="dxa"/>
            </w:tcMar>
            <w:vAlign w:val="center"/>
            <w:hideMark/>
          </w:tcPr>
          <w:p w14:paraId="2375FF3E" w14:textId="77777777" w:rsidR="00236FBA" w:rsidRPr="00480F9E" w:rsidRDefault="00236FBA" w:rsidP="00F961F9">
            <w:pPr>
              <w:jc w:val="center"/>
              <w:rPr>
                <w:rFonts w:cstheme="minorHAnsi"/>
                <w:color w:val="000000"/>
              </w:rPr>
            </w:pPr>
            <w:r w:rsidRPr="00480F9E">
              <w:rPr>
                <w:rFonts w:cstheme="minorHAnsi"/>
                <w:color w:val="000000"/>
              </w:rPr>
              <w:t>Povećanje</w:t>
            </w:r>
            <w:r w:rsidRPr="00480F9E">
              <w:rPr>
                <w:rFonts w:cstheme="minorHAnsi"/>
                <w:color w:val="000000"/>
              </w:rPr>
              <w:br/>
            </w:r>
            <w:r w:rsidRPr="00480F9E">
              <w:rPr>
                <w:rFonts w:cstheme="minorHAnsi"/>
                <w:color w:val="000000"/>
              </w:rPr>
              <w:br/>
              <w:t>Smanjenje</w:t>
            </w:r>
          </w:p>
        </w:tc>
        <w:tc>
          <w:tcPr>
            <w:tcW w:w="1094" w:type="dxa"/>
            <w:tcBorders>
              <w:top w:val="single" w:sz="4" w:space="0" w:color="000000"/>
              <w:left w:val="nil"/>
              <w:bottom w:val="single" w:sz="4" w:space="0" w:color="000000"/>
              <w:right w:val="single" w:sz="4" w:space="0" w:color="000000"/>
            </w:tcBorders>
            <w:shd w:val="clear" w:color="000000" w:fill="C0C0C0"/>
            <w:tcMar>
              <w:top w:w="15" w:type="dxa"/>
              <w:left w:w="15" w:type="dxa"/>
              <w:bottom w:w="0" w:type="dxa"/>
              <w:right w:w="15" w:type="dxa"/>
            </w:tcMar>
            <w:vAlign w:val="center"/>
            <w:hideMark/>
          </w:tcPr>
          <w:p w14:paraId="00CDA221" w14:textId="77777777" w:rsidR="00236FBA" w:rsidRPr="00480F9E" w:rsidRDefault="00236FBA" w:rsidP="00F961F9">
            <w:pPr>
              <w:jc w:val="center"/>
              <w:rPr>
                <w:rFonts w:cstheme="minorHAnsi"/>
                <w:color w:val="000000"/>
              </w:rPr>
            </w:pPr>
            <w:r w:rsidRPr="00480F9E">
              <w:rPr>
                <w:rFonts w:cstheme="minorHAnsi"/>
                <w:color w:val="000000"/>
              </w:rPr>
              <w:t>Proračun 2024. - I. Rebalans</w:t>
            </w:r>
          </w:p>
        </w:tc>
      </w:tr>
      <w:tr w:rsidR="00236FBA" w:rsidRPr="00480F9E" w14:paraId="422A1314" w14:textId="77777777" w:rsidTr="00480F9E">
        <w:trPr>
          <w:trHeight w:val="315"/>
        </w:trPr>
        <w:tc>
          <w:tcPr>
            <w:tcW w:w="1059" w:type="dxa"/>
            <w:tcBorders>
              <w:top w:val="nil"/>
              <w:left w:val="single" w:sz="4" w:space="0" w:color="000000"/>
              <w:bottom w:val="single" w:sz="4" w:space="0" w:color="000000"/>
              <w:right w:val="single" w:sz="4" w:space="0" w:color="000000"/>
            </w:tcBorders>
            <w:shd w:val="clear" w:color="auto" w:fill="E7E6E6" w:themeFill="background2"/>
            <w:noWrap/>
            <w:tcMar>
              <w:top w:w="15" w:type="dxa"/>
              <w:left w:w="15" w:type="dxa"/>
              <w:bottom w:w="0" w:type="dxa"/>
              <w:right w:w="15" w:type="dxa"/>
            </w:tcMar>
            <w:vAlign w:val="bottom"/>
            <w:hideMark/>
          </w:tcPr>
          <w:p w14:paraId="5C452A3C" w14:textId="77777777" w:rsidR="00236FBA" w:rsidRPr="00480F9E" w:rsidRDefault="00236FBA" w:rsidP="00F961F9">
            <w:pPr>
              <w:jc w:val="right"/>
              <w:rPr>
                <w:rFonts w:cstheme="minorHAnsi"/>
                <w:b/>
                <w:bCs/>
                <w:color w:val="000000"/>
              </w:rPr>
            </w:pPr>
            <w:r w:rsidRPr="00480F9E">
              <w:rPr>
                <w:rFonts w:cstheme="minorHAnsi"/>
                <w:b/>
                <w:bCs/>
                <w:color w:val="000000"/>
              </w:rPr>
              <w:t>3</w:t>
            </w:r>
          </w:p>
        </w:tc>
        <w:tc>
          <w:tcPr>
            <w:tcW w:w="6027" w:type="dxa"/>
            <w:tcBorders>
              <w:top w:val="nil"/>
              <w:left w:val="nil"/>
              <w:bottom w:val="single" w:sz="4" w:space="0" w:color="000000"/>
              <w:right w:val="single" w:sz="4" w:space="0" w:color="000000"/>
            </w:tcBorders>
            <w:shd w:val="clear" w:color="auto" w:fill="E7E6E6" w:themeFill="background2"/>
            <w:noWrap/>
            <w:tcMar>
              <w:top w:w="15" w:type="dxa"/>
              <w:left w:w="15" w:type="dxa"/>
              <w:bottom w:w="0" w:type="dxa"/>
              <w:right w:w="15" w:type="dxa"/>
            </w:tcMar>
            <w:vAlign w:val="bottom"/>
            <w:hideMark/>
          </w:tcPr>
          <w:p w14:paraId="64721F2E" w14:textId="77777777" w:rsidR="00236FBA" w:rsidRPr="00480F9E" w:rsidRDefault="00236FBA" w:rsidP="00F961F9">
            <w:pPr>
              <w:rPr>
                <w:rFonts w:cstheme="minorHAnsi"/>
                <w:b/>
                <w:bCs/>
                <w:color w:val="000000"/>
              </w:rPr>
            </w:pPr>
            <w:r w:rsidRPr="00480F9E">
              <w:rPr>
                <w:rFonts w:cstheme="minorHAnsi"/>
                <w:b/>
                <w:bCs/>
                <w:color w:val="000000"/>
              </w:rPr>
              <w:t>Rashodi poslovanja</w:t>
            </w:r>
          </w:p>
        </w:tc>
        <w:tc>
          <w:tcPr>
            <w:tcW w:w="1480" w:type="dxa"/>
            <w:tcBorders>
              <w:top w:val="nil"/>
              <w:left w:val="nil"/>
              <w:bottom w:val="single" w:sz="4" w:space="0" w:color="000000"/>
              <w:right w:val="single" w:sz="4" w:space="0" w:color="000000"/>
            </w:tcBorders>
            <w:shd w:val="clear" w:color="auto" w:fill="E7E6E6" w:themeFill="background2"/>
            <w:noWrap/>
            <w:tcMar>
              <w:top w:w="15" w:type="dxa"/>
              <w:left w:w="15" w:type="dxa"/>
              <w:bottom w:w="0" w:type="dxa"/>
              <w:right w:w="15" w:type="dxa"/>
            </w:tcMar>
            <w:vAlign w:val="bottom"/>
            <w:hideMark/>
          </w:tcPr>
          <w:p w14:paraId="09230A52" w14:textId="77777777" w:rsidR="00236FBA" w:rsidRPr="00480F9E" w:rsidRDefault="00236FBA" w:rsidP="00F961F9">
            <w:pPr>
              <w:jc w:val="right"/>
              <w:rPr>
                <w:rFonts w:cstheme="minorHAnsi"/>
                <w:b/>
                <w:bCs/>
                <w:color w:val="000000"/>
              </w:rPr>
            </w:pPr>
            <w:r w:rsidRPr="00480F9E">
              <w:rPr>
                <w:rFonts w:cstheme="minorHAnsi"/>
                <w:b/>
                <w:bCs/>
                <w:color w:val="000000"/>
              </w:rPr>
              <w:t>1.434.193,00</w:t>
            </w:r>
          </w:p>
        </w:tc>
        <w:tc>
          <w:tcPr>
            <w:tcW w:w="0" w:type="auto"/>
            <w:tcBorders>
              <w:top w:val="nil"/>
              <w:left w:val="nil"/>
              <w:bottom w:val="single" w:sz="4" w:space="0" w:color="000000"/>
              <w:right w:val="single" w:sz="4" w:space="0" w:color="000000"/>
            </w:tcBorders>
            <w:shd w:val="clear" w:color="auto" w:fill="E7E6E6" w:themeFill="background2"/>
            <w:noWrap/>
            <w:tcMar>
              <w:top w:w="15" w:type="dxa"/>
              <w:left w:w="15" w:type="dxa"/>
              <w:bottom w:w="0" w:type="dxa"/>
              <w:right w:w="15" w:type="dxa"/>
            </w:tcMar>
            <w:vAlign w:val="bottom"/>
            <w:hideMark/>
          </w:tcPr>
          <w:p w14:paraId="204FA0C4" w14:textId="12F0120A" w:rsidR="00236FBA" w:rsidRPr="00480F9E" w:rsidRDefault="004D7BAB" w:rsidP="00F961F9">
            <w:pPr>
              <w:jc w:val="right"/>
              <w:rPr>
                <w:rFonts w:cstheme="minorHAnsi"/>
                <w:b/>
                <w:bCs/>
                <w:color w:val="000000"/>
              </w:rPr>
            </w:pPr>
            <w:r w:rsidRPr="00480F9E">
              <w:rPr>
                <w:rFonts w:cstheme="minorHAnsi"/>
                <w:b/>
                <w:bCs/>
                <w:color w:val="000000"/>
              </w:rPr>
              <w:t>-49.544,00</w:t>
            </w:r>
          </w:p>
        </w:tc>
        <w:tc>
          <w:tcPr>
            <w:tcW w:w="0" w:type="auto"/>
            <w:tcBorders>
              <w:top w:val="nil"/>
              <w:left w:val="nil"/>
              <w:bottom w:val="single" w:sz="4" w:space="0" w:color="000000"/>
              <w:right w:val="single" w:sz="4" w:space="0" w:color="000000"/>
            </w:tcBorders>
            <w:shd w:val="clear" w:color="auto" w:fill="E7E6E6" w:themeFill="background2"/>
            <w:noWrap/>
            <w:tcMar>
              <w:top w:w="15" w:type="dxa"/>
              <w:left w:w="15" w:type="dxa"/>
              <w:bottom w:w="0" w:type="dxa"/>
              <w:right w:w="15" w:type="dxa"/>
            </w:tcMar>
            <w:vAlign w:val="bottom"/>
            <w:hideMark/>
          </w:tcPr>
          <w:p w14:paraId="29D742CA" w14:textId="51838A3E" w:rsidR="00236FBA" w:rsidRPr="00480F9E" w:rsidRDefault="00236FBA" w:rsidP="00F961F9">
            <w:pPr>
              <w:jc w:val="right"/>
              <w:rPr>
                <w:rFonts w:cstheme="minorHAnsi"/>
                <w:b/>
                <w:bCs/>
                <w:color w:val="000000"/>
              </w:rPr>
            </w:pPr>
            <w:r w:rsidRPr="00480F9E">
              <w:rPr>
                <w:rFonts w:cstheme="minorHAnsi"/>
                <w:b/>
                <w:bCs/>
                <w:color w:val="000000"/>
              </w:rPr>
              <w:t>1.</w:t>
            </w:r>
            <w:r w:rsidR="004D7BAB" w:rsidRPr="00480F9E">
              <w:rPr>
                <w:rFonts w:cstheme="minorHAnsi"/>
                <w:b/>
                <w:bCs/>
                <w:color w:val="000000"/>
              </w:rPr>
              <w:t>384</w:t>
            </w:r>
            <w:r w:rsidRPr="00480F9E">
              <w:rPr>
                <w:rFonts w:cstheme="minorHAnsi"/>
                <w:b/>
                <w:bCs/>
                <w:color w:val="000000"/>
              </w:rPr>
              <w:t>.</w:t>
            </w:r>
            <w:r w:rsidR="004D7BAB" w:rsidRPr="00480F9E">
              <w:rPr>
                <w:rFonts w:cstheme="minorHAnsi"/>
                <w:b/>
                <w:bCs/>
                <w:color w:val="000000"/>
              </w:rPr>
              <w:t>649</w:t>
            </w:r>
            <w:r w:rsidRPr="00480F9E">
              <w:rPr>
                <w:rFonts w:cstheme="minorHAnsi"/>
                <w:b/>
                <w:bCs/>
                <w:color w:val="000000"/>
              </w:rPr>
              <w:t>,00</w:t>
            </w:r>
          </w:p>
        </w:tc>
      </w:tr>
      <w:tr w:rsidR="00236FBA" w:rsidRPr="00480F9E" w14:paraId="4CF4F5CC" w14:textId="77777777" w:rsidTr="00A329FA">
        <w:trPr>
          <w:trHeight w:val="300"/>
        </w:trPr>
        <w:tc>
          <w:tcPr>
            <w:tcW w:w="1059"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632ABBFB" w14:textId="77777777" w:rsidR="00236FBA" w:rsidRPr="00480F9E" w:rsidRDefault="00236FBA" w:rsidP="00F961F9">
            <w:pPr>
              <w:jc w:val="right"/>
              <w:rPr>
                <w:rFonts w:cstheme="minorHAnsi"/>
                <w:color w:val="000000"/>
              </w:rPr>
            </w:pPr>
            <w:r w:rsidRPr="00480F9E">
              <w:rPr>
                <w:rFonts w:cstheme="minorHAnsi"/>
                <w:color w:val="000000"/>
              </w:rPr>
              <w:t>31</w:t>
            </w:r>
          </w:p>
        </w:tc>
        <w:tc>
          <w:tcPr>
            <w:tcW w:w="6027"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97A8497" w14:textId="77777777" w:rsidR="00236FBA" w:rsidRPr="00480F9E" w:rsidRDefault="00236FBA" w:rsidP="00F961F9">
            <w:pPr>
              <w:rPr>
                <w:rFonts w:cstheme="minorHAnsi"/>
                <w:color w:val="000000"/>
              </w:rPr>
            </w:pPr>
            <w:r w:rsidRPr="00480F9E">
              <w:rPr>
                <w:rFonts w:cstheme="minorHAnsi"/>
                <w:color w:val="000000"/>
              </w:rPr>
              <w:t>Rashodi za zaposlene</w:t>
            </w:r>
          </w:p>
        </w:tc>
        <w:tc>
          <w:tcPr>
            <w:tcW w:w="1480"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6C3D9116" w14:textId="77777777" w:rsidR="00236FBA" w:rsidRPr="00480F9E" w:rsidRDefault="00236FBA" w:rsidP="00F961F9">
            <w:pPr>
              <w:jc w:val="right"/>
              <w:rPr>
                <w:rFonts w:cstheme="minorHAnsi"/>
                <w:color w:val="000000"/>
              </w:rPr>
            </w:pPr>
            <w:r w:rsidRPr="00480F9E">
              <w:rPr>
                <w:rFonts w:cstheme="minorHAnsi"/>
                <w:color w:val="000000"/>
              </w:rPr>
              <w:t>619.995,00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10F3D921" w14:textId="7167B002" w:rsidR="00236FBA" w:rsidRPr="00480F9E" w:rsidRDefault="004D7BAB" w:rsidP="00F961F9">
            <w:pPr>
              <w:jc w:val="right"/>
              <w:rPr>
                <w:rFonts w:cstheme="minorHAnsi"/>
                <w:color w:val="000000"/>
              </w:rPr>
            </w:pPr>
            <w:r w:rsidRPr="00480F9E">
              <w:rPr>
                <w:rFonts w:cstheme="minorHAnsi"/>
                <w:color w:val="000000"/>
              </w:rPr>
              <w:t>-125.300,00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5DD7C42" w14:textId="4172C156" w:rsidR="00236FBA" w:rsidRPr="00480F9E" w:rsidRDefault="004D7BAB" w:rsidP="00F961F9">
            <w:pPr>
              <w:jc w:val="right"/>
              <w:rPr>
                <w:rFonts w:cstheme="minorHAnsi"/>
                <w:color w:val="000000"/>
              </w:rPr>
            </w:pPr>
            <w:r w:rsidRPr="00480F9E">
              <w:rPr>
                <w:rFonts w:cstheme="minorHAnsi"/>
                <w:color w:val="000000"/>
              </w:rPr>
              <w:t>494.695</w:t>
            </w:r>
            <w:r w:rsidR="00236FBA" w:rsidRPr="00480F9E">
              <w:rPr>
                <w:rFonts w:cstheme="minorHAnsi"/>
                <w:color w:val="000000"/>
              </w:rPr>
              <w:t>,00</w:t>
            </w:r>
          </w:p>
        </w:tc>
      </w:tr>
      <w:tr w:rsidR="00236FBA" w:rsidRPr="00480F9E" w14:paraId="3789B86F" w14:textId="77777777" w:rsidTr="00A329FA">
        <w:trPr>
          <w:trHeight w:val="300"/>
        </w:trPr>
        <w:tc>
          <w:tcPr>
            <w:tcW w:w="1059"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6C867CD5" w14:textId="77777777" w:rsidR="00236FBA" w:rsidRPr="00480F9E" w:rsidRDefault="00236FBA" w:rsidP="00F961F9">
            <w:pPr>
              <w:jc w:val="right"/>
              <w:rPr>
                <w:rFonts w:cstheme="minorHAnsi"/>
                <w:color w:val="000000"/>
              </w:rPr>
            </w:pPr>
            <w:r w:rsidRPr="00480F9E">
              <w:rPr>
                <w:rFonts w:cstheme="minorHAnsi"/>
                <w:color w:val="000000"/>
              </w:rPr>
              <w:t>32</w:t>
            </w:r>
          </w:p>
        </w:tc>
        <w:tc>
          <w:tcPr>
            <w:tcW w:w="6027"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7E6FDC87" w14:textId="77777777" w:rsidR="00236FBA" w:rsidRPr="00480F9E" w:rsidRDefault="00236FBA" w:rsidP="00F961F9">
            <w:pPr>
              <w:rPr>
                <w:rFonts w:cstheme="minorHAnsi"/>
                <w:color w:val="000000"/>
              </w:rPr>
            </w:pPr>
            <w:r w:rsidRPr="00480F9E">
              <w:rPr>
                <w:rFonts w:cstheme="minorHAnsi"/>
                <w:color w:val="000000"/>
              </w:rPr>
              <w:t>Materijalni rashodi</w:t>
            </w:r>
          </w:p>
        </w:tc>
        <w:tc>
          <w:tcPr>
            <w:tcW w:w="1480"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246C2FA4" w14:textId="77777777" w:rsidR="00236FBA" w:rsidRPr="00480F9E" w:rsidRDefault="00236FBA" w:rsidP="00F961F9">
            <w:pPr>
              <w:jc w:val="right"/>
              <w:rPr>
                <w:rFonts w:cstheme="minorHAnsi"/>
                <w:color w:val="000000"/>
              </w:rPr>
            </w:pPr>
            <w:r w:rsidRPr="00480F9E">
              <w:rPr>
                <w:rFonts w:cstheme="minorHAnsi"/>
                <w:color w:val="000000"/>
              </w:rPr>
              <w:t>523.492,00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656C5F26" w14:textId="12B1077E" w:rsidR="00236FBA" w:rsidRPr="00480F9E" w:rsidRDefault="004D7BAB" w:rsidP="00F961F9">
            <w:pPr>
              <w:jc w:val="right"/>
              <w:rPr>
                <w:rFonts w:cstheme="minorHAnsi"/>
                <w:color w:val="000000"/>
              </w:rPr>
            </w:pPr>
            <w:r w:rsidRPr="00480F9E">
              <w:rPr>
                <w:rFonts w:cstheme="minorHAnsi"/>
                <w:color w:val="000000"/>
              </w:rPr>
              <w:t>52.306</w:t>
            </w:r>
            <w:r w:rsidR="00236FBA" w:rsidRPr="00480F9E">
              <w:rPr>
                <w:rFonts w:cstheme="minorHAnsi"/>
                <w:color w:val="000000"/>
              </w:rPr>
              <w:t>,00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098B13F8" w14:textId="76AB57AC" w:rsidR="00236FBA" w:rsidRPr="00480F9E" w:rsidRDefault="004D7BAB" w:rsidP="00F961F9">
            <w:pPr>
              <w:jc w:val="right"/>
              <w:rPr>
                <w:rFonts w:cstheme="minorHAnsi"/>
                <w:color w:val="000000"/>
              </w:rPr>
            </w:pPr>
            <w:r w:rsidRPr="00480F9E">
              <w:rPr>
                <w:rFonts w:cstheme="minorHAnsi"/>
                <w:color w:val="000000"/>
              </w:rPr>
              <w:t>575</w:t>
            </w:r>
            <w:r w:rsidR="00236FBA" w:rsidRPr="00480F9E">
              <w:rPr>
                <w:rFonts w:cstheme="minorHAnsi"/>
                <w:color w:val="000000"/>
              </w:rPr>
              <w:t>.</w:t>
            </w:r>
            <w:r w:rsidRPr="00480F9E">
              <w:rPr>
                <w:rFonts w:cstheme="minorHAnsi"/>
                <w:color w:val="000000"/>
              </w:rPr>
              <w:t>798</w:t>
            </w:r>
            <w:r w:rsidR="00236FBA" w:rsidRPr="00480F9E">
              <w:rPr>
                <w:rFonts w:cstheme="minorHAnsi"/>
                <w:color w:val="000000"/>
              </w:rPr>
              <w:t>,00</w:t>
            </w:r>
          </w:p>
        </w:tc>
      </w:tr>
      <w:tr w:rsidR="00236FBA" w:rsidRPr="00480F9E" w14:paraId="1CB6417C" w14:textId="77777777" w:rsidTr="00A329FA">
        <w:trPr>
          <w:trHeight w:val="300"/>
        </w:trPr>
        <w:tc>
          <w:tcPr>
            <w:tcW w:w="1059"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39753BAA" w14:textId="77777777" w:rsidR="00236FBA" w:rsidRPr="00480F9E" w:rsidRDefault="00236FBA" w:rsidP="00F961F9">
            <w:pPr>
              <w:jc w:val="right"/>
              <w:rPr>
                <w:rFonts w:cstheme="minorHAnsi"/>
                <w:color w:val="000000"/>
              </w:rPr>
            </w:pPr>
            <w:r w:rsidRPr="00480F9E">
              <w:rPr>
                <w:rFonts w:cstheme="minorHAnsi"/>
                <w:color w:val="000000"/>
              </w:rPr>
              <w:t>34</w:t>
            </w:r>
          </w:p>
        </w:tc>
        <w:tc>
          <w:tcPr>
            <w:tcW w:w="6027"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617EAB38" w14:textId="77777777" w:rsidR="00236FBA" w:rsidRPr="00480F9E" w:rsidRDefault="00236FBA" w:rsidP="00F961F9">
            <w:pPr>
              <w:rPr>
                <w:rFonts w:cstheme="minorHAnsi"/>
                <w:color w:val="000000"/>
              </w:rPr>
            </w:pPr>
            <w:r w:rsidRPr="00480F9E">
              <w:rPr>
                <w:rFonts w:cstheme="minorHAnsi"/>
                <w:color w:val="000000"/>
              </w:rPr>
              <w:t>Financijski rashodi</w:t>
            </w:r>
          </w:p>
        </w:tc>
        <w:tc>
          <w:tcPr>
            <w:tcW w:w="1480"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537B619A" w14:textId="77777777" w:rsidR="00236FBA" w:rsidRPr="00480F9E" w:rsidRDefault="00236FBA" w:rsidP="00F961F9">
            <w:pPr>
              <w:jc w:val="right"/>
              <w:rPr>
                <w:rFonts w:cstheme="minorHAnsi"/>
                <w:color w:val="000000"/>
              </w:rPr>
            </w:pPr>
            <w:r w:rsidRPr="00480F9E">
              <w:rPr>
                <w:rFonts w:cstheme="minorHAnsi"/>
                <w:color w:val="000000"/>
              </w:rPr>
              <w:t>7.056,00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3F5C3E1E" w14:textId="5CC57F9F" w:rsidR="00236FBA" w:rsidRPr="00480F9E" w:rsidRDefault="004D7BAB" w:rsidP="00F961F9">
            <w:pPr>
              <w:jc w:val="right"/>
              <w:rPr>
                <w:rFonts w:cstheme="minorHAnsi"/>
                <w:color w:val="000000"/>
              </w:rPr>
            </w:pPr>
            <w:r w:rsidRPr="00480F9E">
              <w:rPr>
                <w:rFonts w:cstheme="minorHAnsi"/>
                <w:color w:val="000000"/>
              </w:rPr>
              <w:t>1.650</w:t>
            </w:r>
            <w:r w:rsidR="00236FBA" w:rsidRPr="00480F9E">
              <w:rPr>
                <w:rFonts w:cstheme="minorHAnsi"/>
                <w:color w:val="000000"/>
              </w:rPr>
              <w:t>,00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50C7D153" w14:textId="723A3C6E" w:rsidR="00236FBA" w:rsidRPr="00480F9E" w:rsidRDefault="004D7BAB" w:rsidP="00F961F9">
            <w:pPr>
              <w:jc w:val="right"/>
              <w:rPr>
                <w:rFonts w:cstheme="minorHAnsi"/>
                <w:color w:val="000000"/>
              </w:rPr>
            </w:pPr>
            <w:r w:rsidRPr="00480F9E">
              <w:rPr>
                <w:rFonts w:cstheme="minorHAnsi"/>
                <w:color w:val="000000"/>
              </w:rPr>
              <w:t>8</w:t>
            </w:r>
            <w:r w:rsidR="00236FBA" w:rsidRPr="00480F9E">
              <w:rPr>
                <w:rFonts w:cstheme="minorHAnsi"/>
                <w:color w:val="000000"/>
              </w:rPr>
              <w:t>.</w:t>
            </w:r>
            <w:r w:rsidRPr="00480F9E">
              <w:rPr>
                <w:rFonts w:cstheme="minorHAnsi"/>
                <w:color w:val="000000"/>
              </w:rPr>
              <w:t>70</w:t>
            </w:r>
            <w:r w:rsidR="00236FBA" w:rsidRPr="00480F9E">
              <w:rPr>
                <w:rFonts w:cstheme="minorHAnsi"/>
                <w:color w:val="000000"/>
              </w:rPr>
              <w:t>6,00</w:t>
            </w:r>
          </w:p>
        </w:tc>
      </w:tr>
      <w:tr w:rsidR="00236FBA" w:rsidRPr="00480F9E" w14:paraId="4F9BDCAC" w14:textId="77777777" w:rsidTr="00A329FA">
        <w:trPr>
          <w:trHeight w:val="300"/>
        </w:trPr>
        <w:tc>
          <w:tcPr>
            <w:tcW w:w="1059"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16FAEDD8" w14:textId="77777777" w:rsidR="00236FBA" w:rsidRPr="00480F9E" w:rsidRDefault="00236FBA" w:rsidP="00F961F9">
            <w:pPr>
              <w:jc w:val="right"/>
              <w:rPr>
                <w:rFonts w:cstheme="minorHAnsi"/>
                <w:color w:val="000000"/>
              </w:rPr>
            </w:pPr>
            <w:r w:rsidRPr="00480F9E">
              <w:rPr>
                <w:rFonts w:cstheme="minorHAnsi"/>
                <w:color w:val="000000"/>
              </w:rPr>
              <w:t>35</w:t>
            </w:r>
          </w:p>
        </w:tc>
        <w:tc>
          <w:tcPr>
            <w:tcW w:w="6027"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338328FF" w14:textId="77777777" w:rsidR="00236FBA" w:rsidRPr="00480F9E" w:rsidRDefault="00236FBA" w:rsidP="00F961F9">
            <w:pPr>
              <w:rPr>
                <w:rFonts w:cstheme="minorHAnsi"/>
                <w:color w:val="000000"/>
              </w:rPr>
            </w:pPr>
            <w:r w:rsidRPr="00480F9E">
              <w:rPr>
                <w:rFonts w:cstheme="minorHAnsi"/>
                <w:color w:val="000000"/>
              </w:rPr>
              <w:t>Subvencije</w:t>
            </w:r>
          </w:p>
        </w:tc>
        <w:tc>
          <w:tcPr>
            <w:tcW w:w="1480"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49C89AF3" w14:textId="77777777" w:rsidR="00236FBA" w:rsidRPr="00480F9E" w:rsidRDefault="00236FBA" w:rsidP="00F961F9">
            <w:pPr>
              <w:jc w:val="right"/>
              <w:rPr>
                <w:rFonts w:cstheme="minorHAnsi"/>
                <w:color w:val="000000"/>
              </w:rPr>
            </w:pPr>
            <w:r w:rsidRPr="00480F9E">
              <w:rPr>
                <w:rFonts w:cstheme="minorHAnsi"/>
                <w:color w:val="000000"/>
              </w:rPr>
              <w:t>7.300,00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2FED2DBA" w14:textId="77777777" w:rsidR="00236FBA" w:rsidRPr="00480F9E" w:rsidRDefault="00236FBA" w:rsidP="00F961F9">
            <w:pPr>
              <w:jc w:val="right"/>
              <w:rPr>
                <w:rFonts w:cstheme="minorHAnsi"/>
                <w:color w:val="000000"/>
              </w:rPr>
            </w:pPr>
            <w:r w:rsidRPr="00480F9E">
              <w:rPr>
                <w:rFonts w:cstheme="minorHAnsi"/>
                <w:color w:val="000000"/>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38FFFD0E" w14:textId="77777777" w:rsidR="00236FBA" w:rsidRPr="00480F9E" w:rsidRDefault="00236FBA" w:rsidP="00F961F9">
            <w:pPr>
              <w:jc w:val="right"/>
              <w:rPr>
                <w:rFonts w:cstheme="minorHAnsi"/>
                <w:color w:val="000000"/>
              </w:rPr>
            </w:pPr>
            <w:r w:rsidRPr="00480F9E">
              <w:rPr>
                <w:rFonts w:cstheme="minorHAnsi"/>
                <w:color w:val="000000"/>
              </w:rPr>
              <w:t>7.300,00</w:t>
            </w:r>
          </w:p>
        </w:tc>
      </w:tr>
      <w:tr w:rsidR="00236FBA" w:rsidRPr="00480F9E" w14:paraId="5E3967B7" w14:textId="77777777" w:rsidTr="00A329FA">
        <w:trPr>
          <w:trHeight w:val="300"/>
        </w:trPr>
        <w:tc>
          <w:tcPr>
            <w:tcW w:w="1059"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296DA37A" w14:textId="77777777" w:rsidR="00236FBA" w:rsidRPr="00480F9E" w:rsidRDefault="00236FBA" w:rsidP="00F961F9">
            <w:pPr>
              <w:jc w:val="right"/>
              <w:rPr>
                <w:rFonts w:cstheme="minorHAnsi"/>
                <w:color w:val="000000"/>
              </w:rPr>
            </w:pPr>
            <w:r w:rsidRPr="00480F9E">
              <w:rPr>
                <w:rFonts w:cstheme="minorHAnsi"/>
                <w:color w:val="000000"/>
              </w:rPr>
              <w:t>36</w:t>
            </w:r>
          </w:p>
        </w:tc>
        <w:tc>
          <w:tcPr>
            <w:tcW w:w="6027"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6E2555DC" w14:textId="77777777" w:rsidR="00236FBA" w:rsidRPr="00480F9E" w:rsidRDefault="00236FBA" w:rsidP="00F961F9">
            <w:pPr>
              <w:rPr>
                <w:rFonts w:cstheme="minorHAnsi"/>
                <w:color w:val="000000"/>
              </w:rPr>
            </w:pPr>
            <w:r w:rsidRPr="00480F9E">
              <w:rPr>
                <w:rFonts w:cstheme="minorHAnsi"/>
                <w:color w:val="000000"/>
              </w:rPr>
              <w:t>Pomoći dane u inozemstvo i unutar općeg proračuna</w:t>
            </w:r>
          </w:p>
        </w:tc>
        <w:tc>
          <w:tcPr>
            <w:tcW w:w="1480"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295BD142" w14:textId="77777777" w:rsidR="00236FBA" w:rsidRPr="00480F9E" w:rsidRDefault="00236FBA" w:rsidP="00F961F9">
            <w:pPr>
              <w:jc w:val="right"/>
              <w:rPr>
                <w:rFonts w:cstheme="minorHAnsi"/>
                <w:color w:val="000000"/>
              </w:rPr>
            </w:pPr>
            <w:r w:rsidRPr="00480F9E">
              <w:rPr>
                <w:rFonts w:cstheme="minorHAnsi"/>
                <w:color w:val="000000"/>
              </w:rPr>
              <w:t>72.000,00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4277A007" w14:textId="1E90EB98" w:rsidR="00236FBA" w:rsidRPr="00480F9E" w:rsidRDefault="004D7BAB" w:rsidP="00F961F9">
            <w:pPr>
              <w:jc w:val="right"/>
              <w:rPr>
                <w:rFonts w:cstheme="minorHAnsi"/>
                <w:color w:val="000000"/>
              </w:rPr>
            </w:pPr>
            <w:r w:rsidRPr="00480F9E">
              <w:rPr>
                <w:rFonts w:cstheme="minorHAnsi"/>
                <w:color w:val="000000"/>
              </w:rPr>
              <w:t>16.00</w:t>
            </w:r>
            <w:r w:rsidR="00236FBA" w:rsidRPr="00480F9E">
              <w:rPr>
                <w:rFonts w:cstheme="minorHAnsi"/>
                <w:color w:val="000000"/>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0242F83A" w14:textId="44EB34A1" w:rsidR="00236FBA" w:rsidRPr="00480F9E" w:rsidRDefault="004D7BAB" w:rsidP="00F961F9">
            <w:pPr>
              <w:jc w:val="right"/>
              <w:rPr>
                <w:rFonts w:cstheme="minorHAnsi"/>
                <w:color w:val="000000"/>
              </w:rPr>
            </w:pPr>
            <w:r w:rsidRPr="00480F9E">
              <w:rPr>
                <w:rFonts w:cstheme="minorHAnsi"/>
                <w:color w:val="000000"/>
              </w:rPr>
              <w:t>88</w:t>
            </w:r>
            <w:r w:rsidR="00236FBA" w:rsidRPr="00480F9E">
              <w:rPr>
                <w:rFonts w:cstheme="minorHAnsi"/>
                <w:color w:val="000000"/>
              </w:rPr>
              <w:t>.000,00</w:t>
            </w:r>
          </w:p>
        </w:tc>
      </w:tr>
      <w:tr w:rsidR="00236FBA" w:rsidRPr="00480F9E" w14:paraId="23B78D43" w14:textId="77777777" w:rsidTr="00A329FA">
        <w:trPr>
          <w:trHeight w:val="300"/>
        </w:trPr>
        <w:tc>
          <w:tcPr>
            <w:tcW w:w="1059"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5B4CBC7C" w14:textId="77777777" w:rsidR="00236FBA" w:rsidRPr="00480F9E" w:rsidRDefault="00236FBA" w:rsidP="00F961F9">
            <w:pPr>
              <w:jc w:val="right"/>
              <w:rPr>
                <w:rFonts w:cstheme="minorHAnsi"/>
                <w:color w:val="000000"/>
              </w:rPr>
            </w:pPr>
            <w:r w:rsidRPr="00480F9E">
              <w:rPr>
                <w:rFonts w:cstheme="minorHAnsi"/>
                <w:color w:val="000000"/>
              </w:rPr>
              <w:t>37</w:t>
            </w:r>
          </w:p>
        </w:tc>
        <w:tc>
          <w:tcPr>
            <w:tcW w:w="6027"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29E7CC32" w14:textId="77777777" w:rsidR="00236FBA" w:rsidRPr="00480F9E" w:rsidRDefault="00236FBA" w:rsidP="00F961F9">
            <w:pPr>
              <w:rPr>
                <w:rFonts w:cstheme="minorHAnsi"/>
                <w:color w:val="000000"/>
              </w:rPr>
            </w:pPr>
            <w:r w:rsidRPr="00480F9E">
              <w:rPr>
                <w:rFonts w:cstheme="minorHAnsi"/>
                <w:color w:val="000000"/>
              </w:rPr>
              <w:t>Naknade građanima i kućanstvima na temelju osiguranja i druge naknade</w:t>
            </w:r>
          </w:p>
        </w:tc>
        <w:tc>
          <w:tcPr>
            <w:tcW w:w="1480"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3C916A43" w14:textId="77777777" w:rsidR="00236FBA" w:rsidRPr="00480F9E" w:rsidRDefault="00236FBA" w:rsidP="00F961F9">
            <w:pPr>
              <w:jc w:val="right"/>
              <w:rPr>
                <w:rFonts w:cstheme="minorHAnsi"/>
                <w:color w:val="000000"/>
              </w:rPr>
            </w:pPr>
            <w:r w:rsidRPr="00480F9E">
              <w:rPr>
                <w:rFonts w:cstheme="minorHAnsi"/>
                <w:color w:val="000000"/>
              </w:rPr>
              <w:t>59.650,00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31A66CD9" w14:textId="10AA0FAD" w:rsidR="00236FBA" w:rsidRPr="00480F9E" w:rsidRDefault="004D7BAB" w:rsidP="00F961F9">
            <w:pPr>
              <w:jc w:val="right"/>
              <w:rPr>
                <w:rFonts w:cstheme="minorHAnsi"/>
                <w:color w:val="000000"/>
              </w:rPr>
            </w:pPr>
            <w:r w:rsidRPr="00480F9E">
              <w:rPr>
                <w:rFonts w:cstheme="minorHAnsi"/>
                <w:color w:val="000000"/>
              </w:rPr>
              <w:t>-12.00</w:t>
            </w:r>
            <w:r w:rsidR="00236FBA" w:rsidRPr="00480F9E">
              <w:rPr>
                <w:rFonts w:cstheme="minorHAnsi"/>
                <w:color w:val="000000"/>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58AA98DF" w14:textId="220B36A8" w:rsidR="00236FBA" w:rsidRPr="00480F9E" w:rsidRDefault="004D7BAB" w:rsidP="00F961F9">
            <w:pPr>
              <w:jc w:val="right"/>
              <w:rPr>
                <w:rFonts w:cstheme="minorHAnsi"/>
                <w:color w:val="000000"/>
              </w:rPr>
            </w:pPr>
            <w:r w:rsidRPr="00480F9E">
              <w:rPr>
                <w:rFonts w:cstheme="minorHAnsi"/>
                <w:color w:val="000000"/>
              </w:rPr>
              <w:t>47</w:t>
            </w:r>
            <w:r w:rsidR="00236FBA" w:rsidRPr="00480F9E">
              <w:rPr>
                <w:rFonts w:cstheme="minorHAnsi"/>
                <w:color w:val="000000"/>
              </w:rPr>
              <w:t>.650,00</w:t>
            </w:r>
          </w:p>
        </w:tc>
      </w:tr>
      <w:tr w:rsidR="00236FBA" w:rsidRPr="00480F9E" w14:paraId="1E31BB5D" w14:textId="77777777" w:rsidTr="00A329FA">
        <w:trPr>
          <w:trHeight w:val="300"/>
        </w:trPr>
        <w:tc>
          <w:tcPr>
            <w:tcW w:w="1059"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53B30C8B" w14:textId="77777777" w:rsidR="00236FBA" w:rsidRPr="00480F9E" w:rsidRDefault="00236FBA" w:rsidP="00F961F9">
            <w:pPr>
              <w:jc w:val="right"/>
              <w:rPr>
                <w:rFonts w:cstheme="minorHAnsi"/>
                <w:color w:val="000000"/>
              </w:rPr>
            </w:pPr>
            <w:r w:rsidRPr="00480F9E">
              <w:rPr>
                <w:rFonts w:cstheme="minorHAnsi"/>
                <w:color w:val="000000"/>
              </w:rPr>
              <w:t>38</w:t>
            </w:r>
          </w:p>
        </w:tc>
        <w:tc>
          <w:tcPr>
            <w:tcW w:w="6027"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16F51C19" w14:textId="77777777" w:rsidR="00236FBA" w:rsidRPr="00480F9E" w:rsidRDefault="00236FBA" w:rsidP="00F961F9">
            <w:pPr>
              <w:rPr>
                <w:rFonts w:cstheme="minorHAnsi"/>
                <w:color w:val="000000"/>
              </w:rPr>
            </w:pPr>
            <w:r w:rsidRPr="00480F9E">
              <w:rPr>
                <w:rFonts w:cstheme="minorHAnsi"/>
                <w:color w:val="000000"/>
              </w:rPr>
              <w:t>Ostali rashodi</w:t>
            </w:r>
          </w:p>
        </w:tc>
        <w:tc>
          <w:tcPr>
            <w:tcW w:w="1480"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54439843" w14:textId="77777777" w:rsidR="00236FBA" w:rsidRPr="00480F9E" w:rsidRDefault="00236FBA" w:rsidP="00F961F9">
            <w:pPr>
              <w:jc w:val="right"/>
              <w:rPr>
                <w:rFonts w:cstheme="minorHAnsi"/>
                <w:color w:val="000000"/>
              </w:rPr>
            </w:pPr>
            <w:r w:rsidRPr="00480F9E">
              <w:rPr>
                <w:rFonts w:cstheme="minorHAnsi"/>
                <w:color w:val="000000"/>
              </w:rPr>
              <w:t>144.700,00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4035307C" w14:textId="07C2B934" w:rsidR="00236FBA" w:rsidRPr="00480F9E" w:rsidRDefault="004D7BAB" w:rsidP="00F961F9">
            <w:pPr>
              <w:jc w:val="right"/>
              <w:rPr>
                <w:rFonts w:cstheme="minorHAnsi"/>
                <w:color w:val="000000"/>
              </w:rPr>
            </w:pPr>
            <w:r w:rsidRPr="00480F9E">
              <w:rPr>
                <w:rFonts w:cstheme="minorHAnsi"/>
                <w:color w:val="000000"/>
              </w:rPr>
              <w:t>17.80</w:t>
            </w:r>
            <w:r w:rsidR="00236FBA" w:rsidRPr="00480F9E">
              <w:rPr>
                <w:rFonts w:cstheme="minorHAnsi"/>
                <w:color w:val="000000"/>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hideMark/>
          </w:tcPr>
          <w:p w14:paraId="5391DF56" w14:textId="6E1D9ECD" w:rsidR="00236FBA" w:rsidRPr="00480F9E" w:rsidRDefault="004D7BAB" w:rsidP="00F961F9">
            <w:pPr>
              <w:jc w:val="right"/>
              <w:rPr>
                <w:rFonts w:cstheme="minorHAnsi"/>
                <w:color w:val="000000"/>
              </w:rPr>
            </w:pPr>
            <w:r w:rsidRPr="00480F9E">
              <w:rPr>
                <w:rFonts w:cstheme="minorHAnsi"/>
                <w:color w:val="000000"/>
              </w:rPr>
              <w:t>162</w:t>
            </w:r>
            <w:r w:rsidR="00236FBA" w:rsidRPr="00480F9E">
              <w:rPr>
                <w:rFonts w:cstheme="minorHAnsi"/>
                <w:color w:val="000000"/>
              </w:rPr>
              <w:t>.</w:t>
            </w:r>
            <w:r w:rsidRPr="00480F9E">
              <w:rPr>
                <w:rFonts w:cstheme="minorHAnsi"/>
                <w:color w:val="000000"/>
              </w:rPr>
              <w:t>5</w:t>
            </w:r>
            <w:r w:rsidR="00236FBA" w:rsidRPr="00480F9E">
              <w:rPr>
                <w:rFonts w:cstheme="minorHAnsi"/>
                <w:color w:val="000000"/>
              </w:rPr>
              <w:t>00,00</w:t>
            </w:r>
          </w:p>
        </w:tc>
      </w:tr>
      <w:tr w:rsidR="00236FBA" w:rsidRPr="00480F9E" w14:paraId="4E2630F8" w14:textId="77777777" w:rsidTr="00480F9E">
        <w:trPr>
          <w:trHeight w:val="315"/>
        </w:trPr>
        <w:tc>
          <w:tcPr>
            <w:tcW w:w="1059" w:type="dxa"/>
            <w:tcBorders>
              <w:top w:val="nil"/>
              <w:left w:val="single" w:sz="4" w:space="0" w:color="000000"/>
              <w:bottom w:val="single" w:sz="4" w:space="0" w:color="000000"/>
              <w:right w:val="single" w:sz="4" w:space="0" w:color="000000"/>
            </w:tcBorders>
            <w:shd w:val="clear" w:color="auto" w:fill="E7E6E6" w:themeFill="background2"/>
            <w:noWrap/>
            <w:tcMar>
              <w:top w:w="15" w:type="dxa"/>
              <w:left w:w="15" w:type="dxa"/>
              <w:bottom w:w="0" w:type="dxa"/>
              <w:right w:w="15" w:type="dxa"/>
            </w:tcMar>
            <w:vAlign w:val="bottom"/>
            <w:hideMark/>
          </w:tcPr>
          <w:p w14:paraId="74ED9F72" w14:textId="77777777" w:rsidR="00236FBA" w:rsidRPr="00480F9E" w:rsidRDefault="00236FBA" w:rsidP="00F961F9">
            <w:pPr>
              <w:jc w:val="right"/>
              <w:rPr>
                <w:rFonts w:cstheme="minorHAnsi"/>
                <w:b/>
                <w:bCs/>
                <w:color w:val="000000"/>
              </w:rPr>
            </w:pPr>
            <w:bookmarkStart w:id="9" w:name="_Hlk172182614"/>
            <w:r w:rsidRPr="00480F9E">
              <w:rPr>
                <w:rFonts w:cstheme="minorHAnsi"/>
                <w:b/>
                <w:bCs/>
                <w:color w:val="000000"/>
              </w:rPr>
              <w:t>4</w:t>
            </w:r>
          </w:p>
        </w:tc>
        <w:tc>
          <w:tcPr>
            <w:tcW w:w="6027" w:type="dxa"/>
            <w:tcBorders>
              <w:top w:val="nil"/>
              <w:left w:val="nil"/>
              <w:bottom w:val="single" w:sz="4" w:space="0" w:color="000000"/>
              <w:right w:val="single" w:sz="4" w:space="0" w:color="000000"/>
            </w:tcBorders>
            <w:shd w:val="clear" w:color="auto" w:fill="E7E6E6" w:themeFill="background2"/>
            <w:noWrap/>
            <w:tcMar>
              <w:top w:w="15" w:type="dxa"/>
              <w:left w:w="15" w:type="dxa"/>
              <w:bottom w:w="0" w:type="dxa"/>
              <w:right w:w="15" w:type="dxa"/>
            </w:tcMar>
            <w:vAlign w:val="bottom"/>
            <w:hideMark/>
          </w:tcPr>
          <w:p w14:paraId="5B0ACF40" w14:textId="77777777" w:rsidR="00236FBA" w:rsidRPr="00480F9E" w:rsidRDefault="00236FBA" w:rsidP="00F961F9">
            <w:pPr>
              <w:rPr>
                <w:rFonts w:cstheme="minorHAnsi"/>
                <w:b/>
                <w:bCs/>
                <w:color w:val="000000"/>
              </w:rPr>
            </w:pPr>
            <w:r w:rsidRPr="00480F9E">
              <w:rPr>
                <w:rFonts w:cstheme="minorHAnsi"/>
                <w:b/>
                <w:bCs/>
                <w:color w:val="000000"/>
              </w:rPr>
              <w:t>Rashodi za nabavu nefinancijske imovine</w:t>
            </w:r>
          </w:p>
        </w:tc>
        <w:tc>
          <w:tcPr>
            <w:tcW w:w="1480" w:type="dxa"/>
            <w:tcBorders>
              <w:top w:val="nil"/>
              <w:left w:val="nil"/>
              <w:bottom w:val="single" w:sz="4" w:space="0" w:color="000000"/>
              <w:right w:val="single" w:sz="4" w:space="0" w:color="000000"/>
            </w:tcBorders>
            <w:shd w:val="clear" w:color="auto" w:fill="E7E6E6" w:themeFill="background2"/>
            <w:noWrap/>
            <w:tcMar>
              <w:top w:w="15" w:type="dxa"/>
              <w:left w:w="15" w:type="dxa"/>
              <w:bottom w:w="0" w:type="dxa"/>
              <w:right w:w="15" w:type="dxa"/>
            </w:tcMar>
            <w:vAlign w:val="bottom"/>
            <w:hideMark/>
          </w:tcPr>
          <w:p w14:paraId="48BDA763" w14:textId="77777777" w:rsidR="00236FBA" w:rsidRPr="00480F9E" w:rsidRDefault="00236FBA" w:rsidP="00F961F9">
            <w:pPr>
              <w:jc w:val="right"/>
              <w:rPr>
                <w:rFonts w:cstheme="minorHAnsi"/>
                <w:b/>
                <w:bCs/>
                <w:color w:val="000000"/>
              </w:rPr>
            </w:pPr>
            <w:r w:rsidRPr="00480F9E">
              <w:rPr>
                <w:rFonts w:cstheme="minorHAnsi"/>
                <w:b/>
                <w:bCs/>
                <w:color w:val="000000"/>
              </w:rPr>
              <w:t>1.015.500,00</w:t>
            </w:r>
          </w:p>
        </w:tc>
        <w:tc>
          <w:tcPr>
            <w:tcW w:w="0" w:type="auto"/>
            <w:tcBorders>
              <w:top w:val="nil"/>
              <w:left w:val="nil"/>
              <w:bottom w:val="single" w:sz="4" w:space="0" w:color="000000"/>
              <w:right w:val="single" w:sz="4" w:space="0" w:color="000000"/>
            </w:tcBorders>
            <w:shd w:val="clear" w:color="auto" w:fill="E7E6E6" w:themeFill="background2"/>
            <w:noWrap/>
            <w:tcMar>
              <w:top w:w="15" w:type="dxa"/>
              <w:left w:w="15" w:type="dxa"/>
              <w:bottom w:w="0" w:type="dxa"/>
              <w:right w:w="15" w:type="dxa"/>
            </w:tcMar>
            <w:vAlign w:val="bottom"/>
            <w:hideMark/>
          </w:tcPr>
          <w:p w14:paraId="2ECB5257" w14:textId="60C044EE" w:rsidR="00236FBA" w:rsidRPr="00480F9E" w:rsidRDefault="004D7BAB" w:rsidP="00F961F9">
            <w:pPr>
              <w:jc w:val="right"/>
              <w:rPr>
                <w:rFonts w:cstheme="minorHAnsi"/>
                <w:b/>
                <w:bCs/>
                <w:color w:val="000000"/>
              </w:rPr>
            </w:pPr>
            <w:r w:rsidRPr="00480F9E">
              <w:rPr>
                <w:rFonts w:cstheme="minorHAnsi"/>
                <w:b/>
                <w:bCs/>
                <w:color w:val="000000"/>
              </w:rPr>
              <w:t>188.510</w:t>
            </w:r>
            <w:r w:rsidR="00236FBA" w:rsidRPr="00480F9E">
              <w:rPr>
                <w:rFonts w:cstheme="minorHAnsi"/>
                <w:b/>
                <w:bCs/>
                <w:color w:val="000000"/>
              </w:rPr>
              <w:t>,00</w:t>
            </w:r>
          </w:p>
        </w:tc>
        <w:tc>
          <w:tcPr>
            <w:tcW w:w="0" w:type="auto"/>
            <w:tcBorders>
              <w:top w:val="nil"/>
              <w:left w:val="nil"/>
              <w:bottom w:val="single" w:sz="4" w:space="0" w:color="000000"/>
              <w:right w:val="single" w:sz="4" w:space="0" w:color="000000"/>
            </w:tcBorders>
            <w:shd w:val="clear" w:color="auto" w:fill="E7E6E6" w:themeFill="background2"/>
            <w:noWrap/>
            <w:tcMar>
              <w:top w:w="15" w:type="dxa"/>
              <w:left w:w="15" w:type="dxa"/>
              <w:bottom w:w="0" w:type="dxa"/>
              <w:right w:w="15" w:type="dxa"/>
            </w:tcMar>
            <w:vAlign w:val="bottom"/>
            <w:hideMark/>
          </w:tcPr>
          <w:p w14:paraId="4922911F" w14:textId="07990523" w:rsidR="00236FBA" w:rsidRPr="00480F9E" w:rsidRDefault="004D7BAB" w:rsidP="00F961F9">
            <w:pPr>
              <w:jc w:val="right"/>
              <w:rPr>
                <w:rFonts w:cstheme="minorHAnsi"/>
                <w:b/>
                <w:bCs/>
                <w:color w:val="000000"/>
              </w:rPr>
            </w:pPr>
            <w:r w:rsidRPr="00480F9E">
              <w:rPr>
                <w:rFonts w:cstheme="minorHAnsi"/>
                <w:b/>
                <w:bCs/>
                <w:color w:val="000000"/>
              </w:rPr>
              <w:t>1.204.010</w:t>
            </w:r>
            <w:r w:rsidR="00236FBA" w:rsidRPr="00480F9E">
              <w:rPr>
                <w:rFonts w:cstheme="minorHAnsi"/>
                <w:b/>
                <w:bCs/>
                <w:color w:val="000000"/>
              </w:rPr>
              <w:t>,00</w:t>
            </w:r>
          </w:p>
        </w:tc>
      </w:tr>
      <w:bookmarkEnd w:id="9"/>
      <w:tr w:rsidR="004D7BAB" w:rsidRPr="00480F9E" w14:paraId="20A84643" w14:textId="77777777" w:rsidTr="00A329FA">
        <w:trPr>
          <w:trHeight w:val="315"/>
        </w:trPr>
        <w:tc>
          <w:tcPr>
            <w:tcW w:w="1059"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tcPr>
          <w:p w14:paraId="7C251E18" w14:textId="6C9FFEB7" w:rsidR="004D7BAB" w:rsidRPr="00480F9E" w:rsidRDefault="004D7BAB" w:rsidP="00F961F9">
            <w:pPr>
              <w:jc w:val="right"/>
              <w:rPr>
                <w:rFonts w:cstheme="minorHAnsi"/>
                <w:color w:val="000000"/>
              </w:rPr>
            </w:pPr>
            <w:r w:rsidRPr="00480F9E">
              <w:rPr>
                <w:rFonts w:cstheme="minorHAnsi"/>
                <w:color w:val="000000"/>
              </w:rPr>
              <w:t>41</w:t>
            </w:r>
          </w:p>
        </w:tc>
        <w:tc>
          <w:tcPr>
            <w:tcW w:w="6027"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tcPr>
          <w:p w14:paraId="370085F7" w14:textId="514F6535" w:rsidR="004D7BAB" w:rsidRPr="00480F9E" w:rsidRDefault="004D7BAB" w:rsidP="00F961F9">
            <w:pPr>
              <w:rPr>
                <w:rFonts w:cstheme="minorHAnsi"/>
                <w:color w:val="000000"/>
              </w:rPr>
            </w:pPr>
            <w:r w:rsidRPr="00480F9E">
              <w:rPr>
                <w:rFonts w:cstheme="minorHAnsi"/>
                <w:color w:val="000000"/>
              </w:rPr>
              <w:t>Rashodi za nabavu neproizvedene dugotrajne imovine</w:t>
            </w:r>
          </w:p>
        </w:tc>
        <w:tc>
          <w:tcPr>
            <w:tcW w:w="1480"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tcPr>
          <w:p w14:paraId="2A202953" w14:textId="39A4C40D" w:rsidR="004D7BAB" w:rsidRPr="00480F9E" w:rsidRDefault="004D7BAB" w:rsidP="00F961F9">
            <w:pPr>
              <w:jc w:val="right"/>
              <w:rPr>
                <w:rFonts w:cstheme="minorHAnsi"/>
                <w:color w:val="000000"/>
              </w:rPr>
            </w:pPr>
            <w:r w:rsidRPr="00480F9E">
              <w:rPr>
                <w:rFonts w:cstheme="minorHAnsi"/>
                <w:color w:val="000000"/>
              </w:rPr>
              <w:t>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tcPr>
          <w:p w14:paraId="2EDE31C4" w14:textId="3A6005CD" w:rsidR="004D7BAB" w:rsidRPr="00480F9E" w:rsidRDefault="004D7BAB" w:rsidP="00F961F9">
            <w:pPr>
              <w:jc w:val="right"/>
              <w:rPr>
                <w:rFonts w:cstheme="minorHAnsi"/>
                <w:color w:val="000000"/>
              </w:rPr>
            </w:pPr>
            <w:r w:rsidRPr="00480F9E">
              <w:rPr>
                <w:rFonts w:cstheme="minorHAnsi"/>
                <w:color w:val="000000"/>
              </w:rPr>
              <w:t>5.500,00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tcPr>
          <w:p w14:paraId="1D27F32A" w14:textId="35B3541A" w:rsidR="004D7BAB" w:rsidRPr="00480F9E" w:rsidRDefault="004D7BAB" w:rsidP="00F961F9">
            <w:pPr>
              <w:jc w:val="right"/>
              <w:rPr>
                <w:rFonts w:cstheme="minorHAnsi"/>
                <w:color w:val="000000"/>
              </w:rPr>
            </w:pPr>
            <w:r w:rsidRPr="00480F9E">
              <w:rPr>
                <w:rFonts w:cstheme="minorHAnsi"/>
                <w:color w:val="000000"/>
              </w:rPr>
              <w:t>5.500,00</w:t>
            </w:r>
          </w:p>
        </w:tc>
      </w:tr>
      <w:tr w:rsidR="00236FBA" w:rsidRPr="00480F9E" w14:paraId="332940E6" w14:textId="77777777" w:rsidTr="00211B28">
        <w:trPr>
          <w:trHeight w:val="300"/>
        </w:trPr>
        <w:tc>
          <w:tcPr>
            <w:tcW w:w="1059" w:type="dxa"/>
            <w:tcBorders>
              <w:top w:val="nil"/>
              <w:left w:val="single" w:sz="4" w:space="0" w:color="000000"/>
              <w:bottom w:val="nil"/>
              <w:right w:val="single" w:sz="4" w:space="0" w:color="000000"/>
            </w:tcBorders>
            <w:shd w:val="clear" w:color="000000" w:fill="FFFFFF"/>
            <w:noWrap/>
            <w:tcMar>
              <w:top w:w="15" w:type="dxa"/>
              <w:left w:w="15" w:type="dxa"/>
              <w:bottom w:w="0" w:type="dxa"/>
              <w:right w:w="15" w:type="dxa"/>
            </w:tcMar>
            <w:vAlign w:val="bottom"/>
            <w:hideMark/>
          </w:tcPr>
          <w:p w14:paraId="2A318AB6" w14:textId="77777777" w:rsidR="00236FBA" w:rsidRPr="00480F9E" w:rsidRDefault="00236FBA" w:rsidP="00F961F9">
            <w:pPr>
              <w:jc w:val="right"/>
              <w:rPr>
                <w:rFonts w:cstheme="minorHAnsi"/>
                <w:color w:val="000000"/>
              </w:rPr>
            </w:pPr>
            <w:r w:rsidRPr="00480F9E">
              <w:rPr>
                <w:rFonts w:cstheme="minorHAnsi"/>
                <w:color w:val="000000"/>
              </w:rPr>
              <w:t>42</w:t>
            </w:r>
          </w:p>
        </w:tc>
        <w:tc>
          <w:tcPr>
            <w:tcW w:w="6027" w:type="dxa"/>
            <w:tcBorders>
              <w:top w:val="nil"/>
              <w:left w:val="nil"/>
              <w:bottom w:val="nil"/>
              <w:right w:val="single" w:sz="4" w:space="0" w:color="000000"/>
            </w:tcBorders>
            <w:shd w:val="clear" w:color="000000" w:fill="FFFFFF"/>
            <w:noWrap/>
            <w:tcMar>
              <w:top w:w="15" w:type="dxa"/>
              <w:left w:w="15" w:type="dxa"/>
              <w:bottom w:w="0" w:type="dxa"/>
              <w:right w:w="15" w:type="dxa"/>
            </w:tcMar>
            <w:vAlign w:val="bottom"/>
            <w:hideMark/>
          </w:tcPr>
          <w:p w14:paraId="49A3422E" w14:textId="77777777" w:rsidR="00236FBA" w:rsidRPr="00480F9E" w:rsidRDefault="00236FBA" w:rsidP="00F961F9">
            <w:pPr>
              <w:rPr>
                <w:rFonts w:cstheme="minorHAnsi"/>
                <w:color w:val="000000"/>
              </w:rPr>
            </w:pPr>
            <w:r w:rsidRPr="00480F9E">
              <w:rPr>
                <w:rFonts w:cstheme="minorHAnsi"/>
                <w:color w:val="000000"/>
              </w:rPr>
              <w:t>Rashodi za nabavu proizvedene dugotrajne imovine</w:t>
            </w:r>
          </w:p>
        </w:tc>
        <w:tc>
          <w:tcPr>
            <w:tcW w:w="1480" w:type="dxa"/>
            <w:tcBorders>
              <w:top w:val="nil"/>
              <w:left w:val="nil"/>
              <w:bottom w:val="nil"/>
              <w:right w:val="single" w:sz="4" w:space="0" w:color="000000"/>
            </w:tcBorders>
            <w:shd w:val="clear" w:color="000000" w:fill="FFFFFF"/>
            <w:noWrap/>
            <w:tcMar>
              <w:top w:w="15" w:type="dxa"/>
              <w:left w:w="15" w:type="dxa"/>
              <w:bottom w:w="0" w:type="dxa"/>
              <w:right w:w="15" w:type="dxa"/>
            </w:tcMar>
            <w:vAlign w:val="bottom"/>
            <w:hideMark/>
          </w:tcPr>
          <w:p w14:paraId="172EC54A" w14:textId="77777777" w:rsidR="00236FBA" w:rsidRPr="00480F9E" w:rsidRDefault="00236FBA" w:rsidP="00F961F9">
            <w:pPr>
              <w:jc w:val="right"/>
              <w:rPr>
                <w:rFonts w:cstheme="minorHAnsi"/>
                <w:color w:val="000000"/>
              </w:rPr>
            </w:pPr>
            <w:r w:rsidRPr="00480F9E">
              <w:rPr>
                <w:rFonts w:cstheme="minorHAnsi"/>
                <w:color w:val="000000"/>
              </w:rPr>
              <w:t>1.015.500,00</w:t>
            </w:r>
          </w:p>
        </w:tc>
        <w:tc>
          <w:tcPr>
            <w:tcW w:w="0" w:type="auto"/>
            <w:tcBorders>
              <w:top w:val="nil"/>
              <w:left w:val="nil"/>
              <w:bottom w:val="nil"/>
              <w:right w:val="single" w:sz="4" w:space="0" w:color="000000"/>
            </w:tcBorders>
            <w:shd w:val="clear" w:color="000000" w:fill="FFFFFF"/>
            <w:noWrap/>
            <w:tcMar>
              <w:top w:w="15" w:type="dxa"/>
              <w:left w:w="15" w:type="dxa"/>
              <w:bottom w:w="0" w:type="dxa"/>
              <w:right w:w="15" w:type="dxa"/>
            </w:tcMar>
            <w:vAlign w:val="bottom"/>
            <w:hideMark/>
          </w:tcPr>
          <w:p w14:paraId="785374E8" w14:textId="7C8ADF01" w:rsidR="00236FBA" w:rsidRPr="00480F9E" w:rsidRDefault="004D7BAB" w:rsidP="00F961F9">
            <w:pPr>
              <w:jc w:val="right"/>
              <w:rPr>
                <w:rFonts w:cstheme="minorHAnsi"/>
                <w:color w:val="000000"/>
              </w:rPr>
            </w:pPr>
            <w:r w:rsidRPr="00480F9E">
              <w:rPr>
                <w:rFonts w:cstheme="minorHAnsi"/>
                <w:color w:val="000000"/>
              </w:rPr>
              <w:t>183.010</w:t>
            </w:r>
            <w:r w:rsidR="00236FBA" w:rsidRPr="00480F9E">
              <w:rPr>
                <w:rFonts w:cstheme="minorHAnsi"/>
                <w:color w:val="000000"/>
              </w:rPr>
              <w:t>,00</w:t>
            </w:r>
          </w:p>
        </w:tc>
        <w:tc>
          <w:tcPr>
            <w:tcW w:w="0" w:type="auto"/>
            <w:tcBorders>
              <w:top w:val="nil"/>
              <w:left w:val="nil"/>
              <w:bottom w:val="nil"/>
              <w:right w:val="single" w:sz="4" w:space="0" w:color="000000"/>
            </w:tcBorders>
            <w:shd w:val="clear" w:color="000000" w:fill="FFFFFF"/>
            <w:noWrap/>
            <w:tcMar>
              <w:top w:w="15" w:type="dxa"/>
              <w:left w:w="15" w:type="dxa"/>
              <w:bottom w:w="0" w:type="dxa"/>
              <w:right w:w="15" w:type="dxa"/>
            </w:tcMar>
            <w:vAlign w:val="bottom"/>
            <w:hideMark/>
          </w:tcPr>
          <w:p w14:paraId="34B8DDFF" w14:textId="3FBE9F15" w:rsidR="00236FBA" w:rsidRPr="00480F9E" w:rsidRDefault="004D7BAB" w:rsidP="00F961F9">
            <w:pPr>
              <w:jc w:val="right"/>
              <w:rPr>
                <w:rFonts w:cstheme="minorHAnsi"/>
                <w:color w:val="000000"/>
              </w:rPr>
            </w:pPr>
            <w:r w:rsidRPr="00480F9E">
              <w:rPr>
                <w:rFonts w:cstheme="minorHAnsi"/>
                <w:color w:val="000000"/>
              </w:rPr>
              <w:t>1.198.510</w:t>
            </w:r>
            <w:r w:rsidR="00236FBA" w:rsidRPr="00480F9E">
              <w:rPr>
                <w:rFonts w:cstheme="minorHAnsi"/>
                <w:color w:val="000000"/>
              </w:rPr>
              <w:t>,00</w:t>
            </w:r>
          </w:p>
        </w:tc>
      </w:tr>
      <w:tr w:rsidR="00211B28" w:rsidRPr="00480F9E" w14:paraId="77F2EC4E" w14:textId="77777777" w:rsidTr="00480F9E">
        <w:trPr>
          <w:trHeight w:val="300"/>
        </w:trPr>
        <w:tc>
          <w:tcPr>
            <w:tcW w:w="1059" w:type="dxa"/>
            <w:tcBorders>
              <w:top w:val="nil"/>
              <w:left w:val="single" w:sz="4" w:space="0" w:color="000000"/>
              <w:bottom w:val="nil"/>
              <w:right w:val="single" w:sz="4" w:space="0" w:color="000000"/>
            </w:tcBorders>
            <w:shd w:val="clear" w:color="auto" w:fill="E7E6E6" w:themeFill="background2"/>
            <w:noWrap/>
            <w:tcMar>
              <w:top w:w="15" w:type="dxa"/>
              <w:left w:w="15" w:type="dxa"/>
              <w:bottom w:w="0" w:type="dxa"/>
              <w:right w:w="15" w:type="dxa"/>
            </w:tcMar>
            <w:vAlign w:val="bottom"/>
          </w:tcPr>
          <w:p w14:paraId="495D5C65" w14:textId="5C8C89CC" w:rsidR="00211B28" w:rsidRPr="00480F9E" w:rsidRDefault="00211B28" w:rsidP="00F961F9">
            <w:pPr>
              <w:jc w:val="right"/>
              <w:rPr>
                <w:rFonts w:cstheme="minorHAnsi"/>
                <w:b/>
                <w:bCs/>
                <w:color w:val="000000"/>
              </w:rPr>
            </w:pPr>
            <w:r w:rsidRPr="00480F9E">
              <w:rPr>
                <w:rFonts w:cstheme="minorHAnsi"/>
                <w:b/>
                <w:bCs/>
                <w:color w:val="000000"/>
              </w:rPr>
              <w:t>5</w:t>
            </w:r>
          </w:p>
        </w:tc>
        <w:tc>
          <w:tcPr>
            <w:tcW w:w="6027" w:type="dxa"/>
            <w:tcBorders>
              <w:top w:val="nil"/>
              <w:left w:val="nil"/>
              <w:bottom w:val="nil"/>
              <w:right w:val="single" w:sz="4" w:space="0" w:color="000000"/>
            </w:tcBorders>
            <w:shd w:val="clear" w:color="auto" w:fill="E7E6E6" w:themeFill="background2"/>
            <w:noWrap/>
            <w:tcMar>
              <w:top w:w="15" w:type="dxa"/>
              <w:left w:w="15" w:type="dxa"/>
              <w:bottom w:w="0" w:type="dxa"/>
              <w:right w:w="15" w:type="dxa"/>
            </w:tcMar>
            <w:vAlign w:val="bottom"/>
          </w:tcPr>
          <w:p w14:paraId="1DAE6F5A" w14:textId="2F837C81" w:rsidR="00211B28" w:rsidRPr="00480F9E" w:rsidRDefault="00230F71" w:rsidP="00F961F9">
            <w:pPr>
              <w:rPr>
                <w:rFonts w:cstheme="minorHAnsi"/>
                <w:b/>
                <w:bCs/>
                <w:color w:val="000000"/>
              </w:rPr>
            </w:pPr>
            <w:r w:rsidRPr="00480F9E">
              <w:rPr>
                <w:rFonts w:cstheme="minorHAnsi"/>
                <w:b/>
                <w:bCs/>
                <w:color w:val="000000"/>
              </w:rPr>
              <w:t>Pomoći</w:t>
            </w:r>
          </w:p>
        </w:tc>
        <w:tc>
          <w:tcPr>
            <w:tcW w:w="1480" w:type="dxa"/>
            <w:tcBorders>
              <w:top w:val="nil"/>
              <w:left w:val="nil"/>
              <w:bottom w:val="nil"/>
              <w:right w:val="single" w:sz="4" w:space="0" w:color="000000"/>
            </w:tcBorders>
            <w:shd w:val="clear" w:color="auto" w:fill="E7E6E6" w:themeFill="background2"/>
            <w:noWrap/>
            <w:tcMar>
              <w:top w:w="15" w:type="dxa"/>
              <w:left w:w="15" w:type="dxa"/>
              <w:bottom w:w="0" w:type="dxa"/>
              <w:right w:w="15" w:type="dxa"/>
            </w:tcMar>
            <w:vAlign w:val="bottom"/>
          </w:tcPr>
          <w:p w14:paraId="47F28F4F" w14:textId="3B6AF7D5" w:rsidR="00211B28" w:rsidRPr="00480F9E" w:rsidRDefault="00230F71" w:rsidP="00F961F9">
            <w:pPr>
              <w:jc w:val="right"/>
              <w:rPr>
                <w:rFonts w:cstheme="minorHAnsi"/>
                <w:b/>
                <w:bCs/>
                <w:color w:val="000000"/>
              </w:rPr>
            </w:pPr>
            <w:r w:rsidRPr="00480F9E">
              <w:rPr>
                <w:rFonts w:cstheme="minorHAnsi"/>
                <w:b/>
                <w:bCs/>
                <w:color w:val="000000"/>
              </w:rPr>
              <w:t>1.583.350,00</w:t>
            </w:r>
          </w:p>
        </w:tc>
        <w:tc>
          <w:tcPr>
            <w:tcW w:w="0" w:type="auto"/>
            <w:tcBorders>
              <w:top w:val="nil"/>
              <w:left w:val="nil"/>
              <w:bottom w:val="nil"/>
              <w:right w:val="single" w:sz="4" w:space="0" w:color="000000"/>
            </w:tcBorders>
            <w:shd w:val="clear" w:color="auto" w:fill="E7E6E6" w:themeFill="background2"/>
            <w:noWrap/>
            <w:tcMar>
              <w:top w:w="15" w:type="dxa"/>
              <w:left w:w="15" w:type="dxa"/>
              <w:bottom w:w="0" w:type="dxa"/>
              <w:right w:w="15" w:type="dxa"/>
            </w:tcMar>
            <w:vAlign w:val="bottom"/>
          </w:tcPr>
          <w:p w14:paraId="3F70ABB5" w14:textId="4C6A4BCA" w:rsidR="00211B28" w:rsidRPr="00480F9E" w:rsidRDefault="00230F71" w:rsidP="00F961F9">
            <w:pPr>
              <w:jc w:val="right"/>
              <w:rPr>
                <w:rFonts w:cstheme="minorHAnsi"/>
                <w:b/>
                <w:bCs/>
                <w:color w:val="000000"/>
              </w:rPr>
            </w:pPr>
            <w:r w:rsidRPr="00480F9E">
              <w:rPr>
                <w:rFonts w:cstheme="minorHAnsi"/>
                <w:b/>
                <w:bCs/>
                <w:color w:val="000000"/>
              </w:rPr>
              <w:t>-119.500,00</w:t>
            </w:r>
          </w:p>
        </w:tc>
        <w:tc>
          <w:tcPr>
            <w:tcW w:w="0" w:type="auto"/>
            <w:tcBorders>
              <w:top w:val="nil"/>
              <w:left w:val="nil"/>
              <w:bottom w:val="nil"/>
              <w:right w:val="single" w:sz="4" w:space="0" w:color="000000"/>
            </w:tcBorders>
            <w:shd w:val="clear" w:color="auto" w:fill="E7E6E6" w:themeFill="background2"/>
            <w:noWrap/>
            <w:tcMar>
              <w:top w:w="15" w:type="dxa"/>
              <w:left w:w="15" w:type="dxa"/>
              <w:bottom w:w="0" w:type="dxa"/>
              <w:right w:w="15" w:type="dxa"/>
            </w:tcMar>
            <w:vAlign w:val="bottom"/>
          </w:tcPr>
          <w:p w14:paraId="607808B5" w14:textId="01867B42" w:rsidR="00211B28" w:rsidRPr="00480F9E" w:rsidRDefault="00230F71" w:rsidP="00F961F9">
            <w:pPr>
              <w:jc w:val="right"/>
              <w:rPr>
                <w:rFonts w:cstheme="minorHAnsi"/>
                <w:b/>
                <w:bCs/>
                <w:color w:val="000000"/>
              </w:rPr>
            </w:pPr>
            <w:r w:rsidRPr="00480F9E">
              <w:rPr>
                <w:rFonts w:cstheme="minorHAnsi"/>
                <w:b/>
                <w:bCs/>
                <w:color w:val="000000"/>
              </w:rPr>
              <w:t>1.463.850,00</w:t>
            </w:r>
          </w:p>
        </w:tc>
      </w:tr>
      <w:tr w:rsidR="00211B28" w:rsidRPr="00480F9E" w14:paraId="0BD0990F" w14:textId="77777777" w:rsidTr="00230F71">
        <w:trPr>
          <w:trHeight w:val="300"/>
        </w:trPr>
        <w:tc>
          <w:tcPr>
            <w:tcW w:w="1059" w:type="dxa"/>
            <w:tcBorders>
              <w:top w:val="nil"/>
              <w:left w:val="single" w:sz="4" w:space="0" w:color="000000"/>
              <w:bottom w:val="nil"/>
              <w:right w:val="single" w:sz="4" w:space="0" w:color="000000"/>
            </w:tcBorders>
            <w:shd w:val="clear" w:color="000000" w:fill="FFFFFF"/>
            <w:noWrap/>
            <w:tcMar>
              <w:top w:w="15" w:type="dxa"/>
              <w:left w:w="15" w:type="dxa"/>
              <w:bottom w:w="0" w:type="dxa"/>
              <w:right w:w="15" w:type="dxa"/>
            </w:tcMar>
            <w:vAlign w:val="bottom"/>
          </w:tcPr>
          <w:p w14:paraId="5506BD8B" w14:textId="747C3768" w:rsidR="00211B28" w:rsidRPr="00480F9E" w:rsidRDefault="00230F71" w:rsidP="00F961F9">
            <w:pPr>
              <w:jc w:val="right"/>
              <w:rPr>
                <w:rFonts w:cstheme="minorHAnsi"/>
                <w:color w:val="000000"/>
              </w:rPr>
            </w:pPr>
            <w:r w:rsidRPr="00480F9E">
              <w:rPr>
                <w:rFonts w:cstheme="minorHAnsi"/>
                <w:color w:val="000000"/>
              </w:rPr>
              <w:t>51</w:t>
            </w:r>
          </w:p>
        </w:tc>
        <w:tc>
          <w:tcPr>
            <w:tcW w:w="6027" w:type="dxa"/>
            <w:tcBorders>
              <w:top w:val="nil"/>
              <w:left w:val="nil"/>
              <w:bottom w:val="nil"/>
              <w:right w:val="single" w:sz="4" w:space="0" w:color="000000"/>
            </w:tcBorders>
            <w:shd w:val="clear" w:color="000000" w:fill="FFFFFF"/>
            <w:noWrap/>
            <w:tcMar>
              <w:top w:w="15" w:type="dxa"/>
              <w:left w:w="15" w:type="dxa"/>
              <w:bottom w:w="0" w:type="dxa"/>
              <w:right w:w="15" w:type="dxa"/>
            </w:tcMar>
            <w:vAlign w:val="bottom"/>
          </w:tcPr>
          <w:p w14:paraId="7EA271C8" w14:textId="58A74E03" w:rsidR="00211B28" w:rsidRPr="00480F9E" w:rsidRDefault="00E8281A" w:rsidP="00F961F9">
            <w:pPr>
              <w:rPr>
                <w:rFonts w:cstheme="minorHAnsi"/>
                <w:color w:val="000000"/>
              </w:rPr>
            </w:pPr>
            <w:r>
              <w:rPr>
                <w:rFonts w:cstheme="minorHAnsi"/>
                <w:color w:val="000000"/>
              </w:rPr>
              <w:t>Pomoći iz proračuna</w:t>
            </w:r>
          </w:p>
        </w:tc>
        <w:tc>
          <w:tcPr>
            <w:tcW w:w="1480" w:type="dxa"/>
            <w:tcBorders>
              <w:top w:val="nil"/>
              <w:left w:val="nil"/>
              <w:bottom w:val="nil"/>
              <w:right w:val="single" w:sz="4" w:space="0" w:color="000000"/>
            </w:tcBorders>
            <w:shd w:val="clear" w:color="000000" w:fill="FFFFFF"/>
            <w:noWrap/>
            <w:tcMar>
              <w:top w:w="15" w:type="dxa"/>
              <w:left w:w="15" w:type="dxa"/>
              <w:bottom w:w="0" w:type="dxa"/>
              <w:right w:w="15" w:type="dxa"/>
            </w:tcMar>
            <w:vAlign w:val="bottom"/>
          </w:tcPr>
          <w:p w14:paraId="38F40243" w14:textId="0B34BE30" w:rsidR="00211B28" w:rsidRPr="00480F9E" w:rsidRDefault="00230F71" w:rsidP="00F961F9">
            <w:pPr>
              <w:jc w:val="right"/>
              <w:rPr>
                <w:rFonts w:cstheme="minorHAnsi"/>
                <w:color w:val="000000"/>
              </w:rPr>
            </w:pPr>
            <w:r w:rsidRPr="00480F9E">
              <w:rPr>
                <w:rFonts w:cstheme="minorHAnsi"/>
                <w:color w:val="000000"/>
              </w:rPr>
              <w:t>1.540.350,00</w:t>
            </w:r>
          </w:p>
        </w:tc>
        <w:tc>
          <w:tcPr>
            <w:tcW w:w="0" w:type="auto"/>
            <w:tcBorders>
              <w:top w:val="nil"/>
              <w:left w:val="nil"/>
              <w:bottom w:val="nil"/>
              <w:right w:val="single" w:sz="4" w:space="0" w:color="000000"/>
            </w:tcBorders>
            <w:shd w:val="clear" w:color="000000" w:fill="FFFFFF"/>
            <w:noWrap/>
            <w:tcMar>
              <w:top w:w="15" w:type="dxa"/>
              <w:left w:w="15" w:type="dxa"/>
              <w:bottom w:w="0" w:type="dxa"/>
              <w:right w:w="15" w:type="dxa"/>
            </w:tcMar>
            <w:vAlign w:val="bottom"/>
          </w:tcPr>
          <w:p w14:paraId="0407A0E1" w14:textId="7970D92A" w:rsidR="00211B28" w:rsidRPr="00480F9E" w:rsidRDefault="00230F71" w:rsidP="00F961F9">
            <w:pPr>
              <w:jc w:val="right"/>
              <w:rPr>
                <w:rFonts w:cstheme="minorHAnsi"/>
                <w:color w:val="000000"/>
              </w:rPr>
            </w:pPr>
            <w:r w:rsidRPr="00480F9E">
              <w:rPr>
                <w:rFonts w:cstheme="minorHAnsi"/>
                <w:color w:val="000000"/>
              </w:rPr>
              <w:t>-127.200,00</w:t>
            </w:r>
          </w:p>
        </w:tc>
        <w:tc>
          <w:tcPr>
            <w:tcW w:w="0" w:type="auto"/>
            <w:tcBorders>
              <w:top w:val="nil"/>
              <w:left w:val="nil"/>
              <w:bottom w:val="nil"/>
              <w:right w:val="single" w:sz="4" w:space="0" w:color="000000"/>
            </w:tcBorders>
            <w:shd w:val="clear" w:color="000000" w:fill="FFFFFF"/>
            <w:noWrap/>
            <w:tcMar>
              <w:top w:w="15" w:type="dxa"/>
              <w:left w:w="15" w:type="dxa"/>
              <w:bottom w:w="0" w:type="dxa"/>
              <w:right w:w="15" w:type="dxa"/>
            </w:tcMar>
            <w:vAlign w:val="bottom"/>
          </w:tcPr>
          <w:p w14:paraId="33B397BA" w14:textId="3E0D3D8F" w:rsidR="00211B28" w:rsidRPr="00480F9E" w:rsidRDefault="00230F71" w:rsidP="00F961F9">
            <w:pPr>
              <w:jc w:val="right"/>
              <w:rPr>
                <w:rFonts w:cstheme="minorHAnsi"/>
                <w:color w:val="000000"/>
              </w:rPr>
            </w:pPr>
            <w:r w:rsidRPr="00480F9E">
              <w:rPr>
                <w:rFonts w:cstheme="minorHAnsi"/>
                <w:color w:val="000000"/>
              </w:rPr>
              <w:t>1.413.150,00</w:t>
            </w:r>
          </w:p>
        </w:tc>
      </w:tr>
      <w:tr w:rsidR="00230F71" w:rsidRPr="00480F9E" w14:paraId="4218577F" w14:textId="77777777" w:rsidTr="00A329FA">
        <w:trPr>
          <w:trHeight w:val="300"/>
        </w:trPr>
        <w:tc>
          <w:tcPr>
            <w:tcW w:w="1059" w:type="dxa"/>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vAlign w:val="bottom"/>
          </w:tcPr>
          <w:p w14:paraId="43E5AC13" w14:textId="46C2E62A" w:rsidR="00230F71" w:rsidRPr="00480F9E" w:rsidRDefault="00230F71" w:rsidP="00F961F9">
            <w:pPr>
              <w:jc w:val="right"/>
              <w:rPr>
                <w:rFonts w:cstheme="minorHAnsi"/>
                <w:color w:val="000000"/>
              </w:rPr>
            </w:pPr>
            <w:r w:rsidRPr="00480F9E">
              <w:rPr>
                <w:rFonts w:cstheme="minorHAnsi"/>
                <w:color w:val="000000"/>
              </w:rPr>
              <w:t>52</w:t>
            </w:r>
          </w:p>
        </w:tc>
        <w:tc>
          <w:tcPr>
            <w:tcW w:w="6027"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tcPr>
          <w:p w14:paraId="5D072E11" w14:textId="3611C70F" w:rsidR="00230F71" w:rsidRPr="00480F9E" w:rsidRDefault="00E8281A" w:rsidP="00F961F9">
            <w:pPr>
              <w:rPr>
                <w:rFonts w:cstheme="minorHAnsi"/>
                <w:color w:val="000000"/>
              </w:rPr>
            </w:pPr>
            <w:r>
              <w:rPr>
                <w:rFonts w:cstheme="minorHAnsi"/>
                <w:color w:val="000000"/>
              </w:rPr>
              <w:t>Pomoći iz proračuna – Češki DV Končanica</w:t>
            </w:r>
          </w:p>
        </w:tc>
        <w:tc>
          <w:tcPr>
            <w:tcW w:w="1480" w:type="dxa"/>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tcPr>
          <w:p w14:paraId="777F21DB" w14:textId="4947E2BD" w:rsidR="00230F71" w:rsidRPr="00480F9E" w:rsidRDefault="00230F71" w:rsidP="00F961F9">
            <w:pPr>
              <w:jc w:val="right"/>
              <w:rPr>
                <w:rFonts w:cstheme="minorHAnsi"/>
                <w:color w:val="000000"/>
              </w:rPr>
            </w:pPr>
            <w:r w:rsidRPr="00480F9E">
              <w:rPr>
                <w:rFonts w:cstheme="minorHAnsi"/>
                <w:color w:val="000000"/>
              </w:rPr>
              <w:t>43.000,00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tcPr>
          <w:p w14:paraId="6342CD09" w14:textId="6F896AD5" w:rsidR="00230F71" w:rsidRPr="00480F9E" w:rsidRDefault="00230F71" w:rsidP="00F961F9">
            <w:pPr>
              <w:jc w:val="right"/>
              <w:rPr>
                <w:rFonts w:cstheme="minorHAnsi"/>
                <w:color w:val="000000"/>
              </w:rPr>
            </w:pPr>
            <w:r w:rsidRPr="00480F9E">
              <w:rPr>
                <w:rFonts w:cstheme="minorHAnsi"/>
                <w:color w:val="000000"/>
              </w:rPr>
              <w:t>7.700,00</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vAlign w:val="bottom"/>
          </w:tcPr>
          <w:p w14:paraId="14C0C37D" w14:textId="1C13D731" w:rsidR="00230F71" w:rsidRPr="00480F9E" w:rsidRDefault="00230F71" w:rsidP="00F961F9">
            <w:pPr>
              <w:jc w:val="right"/>
              <w:rPr>
                <w:rFonts w:cstheme="minorHAnsi"/>
                <w:color w:val="000000"/>
              </w:rPr>
            </w:pPr>
            <w:r w:rsidRPr="00480F9E">
              <w:rPr>
                <w:rFonts w:cstheme="minorHAnsi"/>
                <w:color w:val="000000"/>
              </w:rPr>
              <w:t>50.700,00</w:t>
            </w:r>
          </w:p>
        </w:tc>
      </w:tr>
    </w:tbl>
    <w:p w14:paraId="615E79B5" w14:textId="77777777" w:rsidR="00C44A43" w:rsidRDefault="00C44A43" w:rsidP="00AC3161">
      <w:pPr>
        <w:spacing w:after="0"/>
        <w:ind w:left="-567" w:right="-567"/>
        <w:jc w:val="both"/>
        <w:rPr>
          <w:rFonts w:ascii="Cambria" w:hAnsi="Cambria"/>
          <w:color w:val="FF0000"/>
          <w:sz w:val="24"/>
          <w:szCs w:val="24"/>
        </w:rPr>
      </w:pPr>
    </w:p>
    <w:p w14:paraId="62F879AE" w14:textId="6C8A80F2" w:rsidR="00C44A43" w:rsidRDefault="00C44A43" w:rsidP="00AC3161">
      <w:pPr>
        <w:spacing w:after="0"/>
        <w:ind w:left="-567" w:right="-567"/>
        <w:jc w:val="both"/>
        <w:rPr>
          <w:rFonts w:ascii="Cambria" w:hAnsi="Cambria"/>
          <w:color w:val="FF0000"/>
          <w:sz w:val="24"/>
          <w:szCs w:val="24"/>
        </w:rPr>
      </w:pPr>
      <w:r w:rsidRPr="002732AE">
        <w:rPr>
          <w:rFonts w:ascii="Cambria" w:hAnsi="Cambria"/>
          <w:sz w:val="24"/>
          <w:szCs w:val="24"/>
        </w:rPr>
        <w:t xml:space="preserve">Izmjenama i dopunama Proračuna Općine Končanica za 2024. godinu planiraju se rashodi i izdaci u iznosu od </w:t>
      </w:r>
      <w:r w:rsidR="00F03027" w:rsidRPr="00F03027">
        <w:rPr>
          <w:rFonts w:ascii="Cambria" w:eastAsia="Times New Roman" w:hAnsi="Cambria" w:cs="Times New Roman"/>
          <w:sz w:val="24"/>
          <w:szCs w:val="24"/>
        </w:rPr>
        <w:t>2.718.659,00</w:t>
      </w:r>
      <w:r w:rsidRPr="00F03027">
        <w:rPr>
          <w:rFonts w:ascii="Cambria" w:hAnsi="Cambria"/>
          <w:sz w:val="24"/>
          <w:szCs w:val="24"/>
        </w:rPr>
        <w:t xml:space="preserve"> eura.</w:t>
      </w:r>
    </w:p>
    <w:p w14:paraId="3B23120A" w14:textId="77777777" w:rsidR="00E93D1B" w:rsidRDefault="00E93D1B" w:rsidP="00AC3161">
      <w:pPr>
        <w:spacing w:after="0"/>
        <w:ind w:left="-567" w:right="-567"/>
        <w:jc w:val="both"/>
        <w:rPr>
          <w:rFonts w:ascii="Cambria" w:hAnsi="Cambria"/>
          <w:color w:val="FF0000"/>
          <w:sz w:val="24"/>
          <w:szCs w:val="24"/>
        </w:rPr>
      </w:pPr>
    </w:p>
    <w:p w14:paraId="186CDB86" w14:textId="77777777" w:rsidR="0089403E" w:rsidRDefault="00E93D1B" w:rsidP="00E93D1B">
      <w:pPr>
        <w:spacing w:after="0"/>
        <w:ind w:left="-567" w:right="-567"/>
        <w:jc w:val="both"/>
        <w:rPr>
          <w:rFonts w:ascii="Cambria" w:hAnsi="Cambria"/>
          <w:sz w:val="24"/>
          <w:szCs w:val="24"/>
        </w:rPr>
      </w:pPr>
      <w:r w:rsidRPr="00E8281A">
        <w:rPr>
          <w:rFonts w:ascii="Cambria" w:hAnsi="Cambria"/>
          <w:sz w:val="24"/>
          <w:szCs w:val="24"/>
        </w:rPr>
        <w:t>Najveći udio u strukturi rashoda i izdataka čine</w:t>
      </w:r>
      <w:r w:rsidR="00E8281A" w:rsidRPr="00E8281A">
        <w:rPr>
          <w:rFonts w:ascii="Cambria" w:hAnsi="Cambria"/>
          <w:sz w:val="24"/>
          <w:szCs w:val="24"/>
        </w:rPr>
        <w:t xml:space="preserve"> Pomoći</w:t>
      </w:r>
      <w:r w:rsidR="00BE3147" w:rsidRPr="00E8281A">
        <w:rPr>
          <w:rFonts w:ascii="Cambria" w:hAnsi="Cambria"/>
          <w:sz w:val="24"/>
          <w:szCs w:val="24"/>
        </w:rPr>
        <w:t>,</w:t>
      </w:r>
      <w:r w:rsidRPr="00E8281A">
        <w:rPr>
          <w:rFonts w:ascii="Cambria" w:hAnsi="Cambria"/>
          <w:sz w:val="24"/>
          <w:szCs w:val="24"/>
        </w:rPr>
        <w:t xml:space="preserve"> </w:t>
      </w:r>
      <w:r w:rsidR="00BE3147" w:rsidRPr="00E8281A">
        <w:rPr>
          <w:rFonts w:ascii="Cambria" w:hAnsi="Cambria"/>
          <w:sz w:val="24"/>
          <w:szCs w:val="24"/>
        </w:rPr>
        <w:t xml:space="preserve">kako je i prikazano u prethodnoj tablici, </w:t>
      </w:r>
      <w:r w:rsidRPr="00E8281A">
        <w:rPr>
          <w:rFonts w:ascii="Cambria" w:hAnsi="Cambria"/>
          <w:sz w:val="24"/>
          <w:szCs w:val="24"/>
        </w:rPr>
        <w:t xml:space="preserve">u </w:t>
      </w:r>
      <w:r w:rsidR="00E8281A" w:rsidRPr="00E8281A">
        <w:rPr>
          <w:rFonts w:ascii="Cambria" w:hAnsi="Cambria"/>
          <w:sz w:val="24"/>
          <w:szCs w:val="24"/>
        </w:rPr>
        <w:t>iznosu od 1.463.850,00 €</w:t>
      </w:r>
      <w:r w:rsidRPr="00E8281A">
        <w:rPr>
          <w:rFonts w:ascii="Cambria" w:hAnsi="Cambria"/>
          <w:sz w:val="24"/>
          <w:szCs w:val="24"/>
        </w:rPr>
        <w:t xml:space="preserve">. </w:t>
      </w:r>
      <w:r w:rsidR="00B1714F" w:rsidRPr="00E8281A">
        <w:rPr>
          <w:rFonts w:ascii="Cambria" w:hAnsi="Cambria"/>
          <w:sz w:val="24"/>
          <w:szCs w:val="24"/>
        </w:rPr>
        <w:t xml:space="preserve">Iste sačinjavaju </w:t>
      </w:r>
      <w:r w:rsidR="00E8281A" w:rsidRPr="00E8281A">
        <w:rPr>
          <w:rFonts w:ascii="Cambria" w:hAnsi="Cambria"/>
          <w:sz w:val="24"/>
          <w:szCs w:val="24"/>
        </w:rPr>
        <w:t xml:space="preserve">Pomoći iz proračuna </w:t>
      </w:r>
      <w:r w:rsidR="0089403E">
        <w:rPr>
          <w:rFonts w:ascii="Cambria" w:hAnsi="Cambria"/>
          <w:sz w:val="24"/>
          <w:szCs w:val="24"/>
        </w:rPr>
        <w:t xml:space="preserve">Općine </w:t>
      </w:r>
      <w:r w:rsidR="00E8281A" w:rsidRPr="00E8281A">
        <w:rPr>
          <w:rFonts w:ascii="Cambria" w:hAnsi="Cambria"/>
          <w:sz w:val="24"/>
          <w:szCs w:val="24"/>
        </w:rPr>
        <w:t xml:space="preserve">(1.413.150,00 €) i Pomoći iz proračuna vezane za Češki dječji vrtić Končanica (50.700,00 </w:t>
      </w:r>
      <w:r w:rsidR="00E8281A" w:rsidRPr="0089403E">
        <w:rPr>
          <w:rFonts w:ascii="Cambria" w:hAnsi="Cambria"/>
          <w:sz w:val="24"/>
          <w:szCs w:val="24"/>
        </w:rPr>
        <w:t xml:space="preserve">€). </w:t>
      </w:r>
    </w:p>
    <w:p w14:paraId="46450F03" w14:textId="77777777" w:rsidR="0089403E" w:rsidRDefault="0089403E" w:rsidP="00E93D1B">
      <w:pPr>
        <w:spacing w:after="0"/>
        <w:ind w:left="-567" w:right="-567"/>
        <w:jc w:val="both"/>
        <w:rPr>
          <w:rFonts w:ascii="Cambria" w:hAnsi="Cambria"/>
          <w:sz w:val="24"/>
          <w:szCs w:val="24"/>
        </w:rPr>
      </w:pPr>
    </w:p>
    <w:p w14:paraId="57288BF0" w14:textId="4EA45992" w:rsidR="00AD1F4E" w:rsidRDefault="00AD1F4E" w:rsidP="00E93D1B">
      <w:pPr>
        <w:spacing w:after="0"/>
        <w:ind w:left="-567" w:right="-567"/>
        <w:jc w:val="both"/>
        <w:rPr>
          <w:rFonts w:ascii="Cambria" w:hAnsi="Cambria"/>
          <w:color w:val="FF0000"/>
          <w:sz w:val="24"/>
          <w:szCs w:val="24"/>
        </w:rPr>
      </w:pPr>
      <w:r w:rsidRPr="0089403E">
        <w:rPr>
          <w:rFonts w:ascii="Cambria" w:hAnsi="Cambria"/>
          <w:sz w:val="24"/>
          <w:szCs w:val="24"/>
        </w:rPr>
        <w:t xml:space="preserve">U rashodima poslovanja </w:t>
      </w:r>
      <w:r w:rsidR="00DC2CF6">
        <w:rPr>
          <w:rFonts w:ascii="Cambria" w:hAnsi="Cambria"/>
          <w:sz w:val="24"/>
          <w:szCs w:val="24"/>
        </w:rPr>
        <w:t xml:space="preserve">vidljivo je smanjenje u iznosu od 125.300,00 eura kod konta 31 Rashodi za zaposlene, a </w:t>
      </w:r>
      <w:r w:rsidRPr="0089403E">
        <w:rPr>
          <w:rFonts w:ascii="Cambria" w:hAnsi="Cambria"/>
          <w:sz w:val="24"/>
          <w:szCs w:val="24"/>
        </w:rPr>
        <w:t xml:space="preserve">povećanje </w:t>
      </w:r>
      <w:r w:rsidR="00D47575">
        <w:rPr>
          <w:rFonts w:ascii="Cambria" w:hAnsi="Cambria"/>
          <w:sz w:val="24"/>
          <w:szCs w:val="24"/>
        </w:rPr>
        <w:t>unutar</w:t>
      </w:r>
      <w:r w:rsidRPr="0089403E">
        <w:rPr>
          <w:rFonts w:ascii="Cambria" w:hAnsi="Cambria"/>
          <w:sz w:val="24"/>
          <w:szCs w:val="24"/>
        </w:rPr>
        <w:t xml:space="preserve"> Materijalnih rashoda u iznosu od </w:t>
      </w:r>
      <w:r w:rsidR="0089403E" w:rsidRPr="0089403E">
        <w:rPr>
          <w:rFonts w:ascii="Cambria" w:hAnsi="Cambria"/>
          <w:sz w:val="24"/>
          <w:szCs w:val="24"/>
        </w:rPr>
        <w:t xml:space="preserve">52.306,00 </w:t>
      </w:r>
      <w:r w:rsidRPr="0089403E">
        <w:rPr>
          <w:rFonts w:ascii="Cambria" w:hAnsi="Cambria"/>
          <w:sz w:val="24"/>
          <w:szCs w:val="24"/>
        </w:rPr>
        <w:t>eura</w:t>
      </w:r>
      <w:r w:rsidRPr="00DC2CF6">
        <w:rPr>
          <w:rFonts w:ascii="Cambria" w:hAnsi="Cambria"/>
          <w:sz w:val="24"/>
          <w:szCs w:val="24"/>
        </w:rPr>
        <w:t>.</w:t>
      </w:r>
      <w:r w:rsidR="00DC2CF6" w:rsidRPr="00DC2CF6">
        <w:rPr>
          <w:rFonts w:ascii="Cambria" w:hAnsi="Cambria"/>
          <w:sz w:val="24"/>
          <w:szCs w:val="24"/>
        </w:rPr>
        <w:t xml:space="preserve"> </w:t>
      </w:r>
      <w:r w:rsidRPr="00DC2CF6">
        <w:rPr>
          <w:rFonts w:ascii="Cambria" w:hAnsi="Cambria"/>
          <w:sz w:val="24"/>
          <w:szCs w:val="24"/>
        </w:rPr>
        <w:t>Financijski rashodi</w:t>
      </w:r>
      <w:r w:rsidR="00DC2CF6" w:rsidRPr="00DC2CF6">
        <w:rPr>
          <w:rFonts w:ascii="Cambria" w:hAnsi="Cambria"/>
          <w:sz w:val="24"/>
          <w:szCs w:val="24"/>
        </w:rPr>
        <w:t xml:space="preserve"> I. izmjenama iznose 8.706,00 eura. </w:t>
      </w:r>
      <w:r w:rsidRPr="00DC2CF6">
        <w:rPr>
          <w:rFonts w:ascii="Cambria" w:hAnsi="Cambria"/>
          <w:sz w:val="24"/>
          <w:szCs w:val="24"/>
        </w:rPr>
        <w:t>Subvencije</w:t>
      </w:r>
      <w:r w:rsidR="00DC2CF6" w:rsidRPr="00DC2CF6">
        <w:rPr>
          <w:rFonts w:ascii="Cambria" w:hAnsi="Cambria"/>
          <w:sz w:val="24"/>
          <w:szCs w:val="24"/>
        </w:rPr>
        <w:t xml:space="preserve"> su ostale nepromijenjene u odnosu na Proračun. </w:t>
      </w:r>
      <w:r w:rsidRPr="00DC2CF6">
        <w:rPr>
          <w:rFonts w:ascii="Cambria" w:hAnsi="Cambria"/>
          <w:sz w:val="24"/>
          <w:szCs w:val="24"/>
        </w:rPr>
        <w:lastRenderedPageBreak/>
        <w:t>Pomoći dane u inozemstvo i unutar općeg proračuna</w:t>
      </w:r>
      <w:r w:rsidR="00DC2CF6" w:rsidRPr="00DC2CF6">
        <w:rPr>
          <w:rFonts w:ascii="Cambria" w:hAnsi="Cambria"/>
          <w:sz w:val="24"/>
          <w:szCs w:val="24"/>
        </w:rPr>
        <w:t xml:space="preserve"> povećale su se u iznosu od 16.000,00 eura. </w:t>
      </w:r>
      <w:r w:rsidRPr="00DC2CF6">
        <w:rPr>
          <w:rFonts w:ascii="Cambria" w:hAnsi="Cambria"/>
          <w:sz w:val="24"/>
          <w:szCs w:val="24"/>
        </w:rPr>
        <w:t>Naknade građanima i kućanstvima</w:t>
      </w:r>
      <w:r w:rsidR="00DC2CF6" w:rsidRPr="00DC2CF6">
        <w:rPr>
          <w:rFonts w:ascii="Cambria" w:hAnsi="Cambria"/>
          <w:sz w:val="24"/>
          <w:szCs w:val="24"/>
        </w:rPr>
        <w:t xml:space="preserve"> na temelju osiguranja i druge naknade smanjile su se za 12.000,00 eura.</w:t>
      </w:r>
    </w:p>
    <w:p w14:paraId="1EED6DE1" w14:textId="77777777" w:rsidR="00BE2B26" w:rsidRDefault="00BE2B26" w:rsidP="00E93D1B">
      <w:pPr>
        <w:spacing w:after="0"/>
        <w:ind w:left="-567" w:right="-567"/>
        <w:jc w:val="both"/>
        <w:rPr>
          <w:rFonts w:ascii="Cambria" w:hAnsi="Cambria"/>
          <w:color w:val="FF0000"/>
          <w:sz w:val="24"/>
          <w:szCs w:val="24"/>
        </w:rPr>
      </w:pPr>
    </w:p>
    <w:p w14:paraId="2BB94C90" w14:textId="4BB42D40" w:rsidR="00AD1F4E" w:rsidRPr="009B335D" w:rsidRDefault="00AD1F4E" w:rsidP="00AD1F4E">
      <w:pPr>
        <w:spacing w:after="0"/>
        <w:ind w:left="-567" w:right="-567"/>
        <w:jc w:val="both"/>
        <w:rPr>
          <w:rFonts w:ascii="Cambria" w:hAnsi="Cambria"/>
          <w:sz w:val="24"/>
          <w:szCs w:val="24"/>
        </w:rPr>
      </w:pPr>
      <w:r w:rsidRPr="009B335D">
        <w:rPr>
          <w:rFonts w:ascii="Cambria" w:hAnsi="Cambria"/>
          <w:sz w:val="24"/>
          <w:szCs w:val="24"/>
        </w:rPr>
        <w:t>Ostale rashode</w:t>
      </w:r>
      <w:r w:rsidR="0014111F" w:rsidRPr="009B335D">
        <w:rPr>
          <w:rFonts w:ascii="Cambria" w:hAnsi="Cambria"/>
          <w:sz w:val="24"/>
          <w:szCs w:val="24"/>
        </w:rPr>
        <w:t xml:space="preserve"> (162.500,00 €)</w:t>
      </w:r>
      <w:r w:rsidRPr="009B335D">
        <w:rPr>
          <w:rFonts w:ascii="Cambria" w:hAnsi="Cambria"/>
          <w:sz w:val="24"/>
          <w:szCs w:val="24"/>
        </w:rPr>
        <w:t xml:space="preserve"> čine Redovne aktivnosti ureda načelnika, MO Končanica, MO Dar. Brestovac, MO Imsovac, MO Šuplja Lipa, MO Stražanac, MO Dioš, MO Otkopi, Vijeće Češke nacionalne manjine, Vijeće Srpske nacionalne manjine, potpora radu ČB Končanica, potpora radu ČB Dar</w:t>
      </w:r>
      <w:r w:rsidR="00C83C2D" w:rsidRPr="009B335D">
        <w:rPr>
          <w:rFonts w:ascii="Cambria" w:hAnsi="Cambria"/>
          <w:sz w:val="24"/>
          <w:szCs w:val="24"/>
        </w:rPr>
        <w:t>uvarski</w:t>
      </w:r>
      <w:r w:rsidRPr="009B335D">
        <w:rPr>
          <w:rFonts w:ascii="Cambria" w:hAnsi="Cambria"/>
          <w:sz w:val="24"/>
          <w:szCs w:val="24"/>
        </w:rPr>
        <w:t xml:space="preserve"> Brestovac, potpora radu zavičajni klub „Kaj vu srcu“ Grubišno Polje, potpora radu vjerskim zajednicama, potpora radu NK „Ribar“ Končanica, potpora radu NK „Mladost“ Daruvarski Brestovac, potpora radu NK „Imsovac“ Imsovac, potpora radu Streljačko društvo Končanica, naknade iz proračuna socijalnim slučajevima, sufinanciranje rada Crvenog križa</w:t>
      </w:r>
      <w:r w:rsidR="00323A27">
        <w:rPr>
          <w:rFonts w:ascii="Cambria" w:hAnsi="Cambria"/>
          <w:sz w:val="24"/>
          <w:szCs w:val="24"/>
        </w:rPr>
        <w:t>,</w:t>
      </w:r>
      <w:r w:rsidR="0014111F" w:rsidRPr="009B335D">
        <w:rPr>
          <w:rFonts w:ascii="Cambria" w:hAnsi="Cambria"/>
          <w:sz w:val="24"/>
          <w:szCs w:val="24"/>
        </w:rPr>
        <w:t xml:space="preserve"> </w:t>
      </w:r>
      <w:r w:rsidRPr="009B335D">
        <w:rPr>
          <w:rFonts w:ascii="Cambria" w:hAnsi="Cambria"/>
          <w:sz w:val="24"/>
          <w:szCs w:val="24"/>
        </w:rPr>
        <w:t>financiranje udruga socijalnog značaja</w:t>
      </w:r>
      <w:r w:rsidR="00323A27">
        <w:rPr>
          <w:rFonts w:ascii="Cambria" w:hAnsi="Cambria"/>
          <w:sz w:val="24"/>
          <w:szCs w:val="24"/>
        </w:rPr>
        <w:t xml:space="preserve">, naknada šteta pravnim i fizičkim osobama, </w:t>
      </w:r>
      <w:r w:rsidR="00D06208">
        <w:rPr>
          <w:rFonts w:ascii="Cambria" w:hAnsi="Cambria"/>
          <w:sz w:val="24"/>
          <w:szCs w:val="24"/>
        </w:rPr>
        <w:t>sufinanciranje udruga poljoprivrednog značaja te program mjera za poticanje rješavanja stambenih pitanja.</w:t>
      </w:r>
    </w:p>
    <w:p w14:paraId="2BD83B74" w14:textId="77777777" w:rsidR="00323A27" w:rsidRDefault="00323A27" w:rsidP="00AD1F4E">
      <w:pPr>
        <w:spacing w:after="0"/>
        <w:ind w:left="-567" w:right="-567"/>
        <w:jc w:val="both"/>
        <w:rPr>
          <w:rFonts w:ascii="Cambria" w:hAnsi="Cambria"/>
          <w:sz w:val="24"/>
          <w:szCs w:val="24"/>
        </w:rPr>
      </w:pPr>
    </w:p>
    <w:p w14:paraId="7EBAEF79" w14:textId="2F531CBA" w:rsidR="00AD1F4E" w:rsidRDefault="00AD1F4E" w:rsidP="00AD1F4E">
      <w:pPr>
        <w:spacing w:after="0"/>
        <w:ind w:left="-567" w:right="-567"/>
        <w:jc w:val="both"/>
        <w:rPr>
          <w:rFonts w:ascii="Cambria" w:hAnsi="Cambria"/>
          <w:sz w:val="24"/>
          <w:szCs w:val="24"/>
        </w:rPr>
      </w:pPr>
      <w:r w:rsidRPr="00323A27">
        <w:rPr>
          <w:rFonts w:ascii="Cambria" w:hAnsi="Cambria"/>
          <w:sz w:val="24"/>
          <w:szCs w:val="24"/>
        </w:rPr>
        <w:t>Rashodi za nabavu nefinancijske imovine planirani su Prorač</w:t>
      </w:r>
      <w:r w:rsidR="00AB389A" w:rsidRPr="00323A27">
        <w:rPr>
          <w:rFonts w:ascii="Cambria" w:hAnsi="Cambria"/>
          <w:sz w:val="24"/>
          <w:szCs w:val="24"/>
        </w:rPr>
        <w:t>u</w:t>
      </w:r>
      <w:r w:rsidRPr="00323A27">
        <w:rPr>
          <w:rFonts w:ascii="Cambria" w:hAnsi="Cambria"/>
          <w:sz w:val="24"/>
          <w:szCs w:val="24"/>
        </w:rPr>
        <w:t xml:space="preserve">nom u iznosu od </w:t>
      </w:r>
      <w:r w:rsidR="009B335D" w:rsidRPr="00323A27">
        <w:rPr>
          <w:rFonts w:ascii="Cambria" w:hAnsi="Cambria"/>
          <w:sz w:val="24"/>
          <w:szCs w:val="24"/>
        </w:rPr>
        <w:t>1.015.500,00, a I. izmjenama došlo je do povećanja pa sada iznose 1.204.010,00</w:t>
      </w:r>
      <w:r w:rsidRPr="00323A27">
        <w:rPr>
          <w:rFonts w:ascii="Cambria" w:hAnsi="Cambria"/>
          <w:sz w:val="24"/>
          <w:szCs w:val="24"/>
        </w:rPr>
        <w:t xml:space="preserve"> eura.</w:t>
      </w:r>
      <w:r w:rsidR="00323A27">
        <w:rPr>
          <w:rFonts w:ascii="Cambria" w:hAnsi="Cambria"/>
          <w:sz w:val="24"/>
          <w:szCs w:val="24"/>
        </w:rPr>
        <w:t xml:space="preserve"> </w:t>
      </w:r>
      <w:r w:rsidR="00323A27" w:rsidRPr="00323A27">
        <w:rPr>
          <w:rFonts w:ascii="Cambria" w:hAnsi="Cambria"/>
          <w:sz w:val="24"/>
          <w:szCs w:val="24"/>
        </w:rPr>
        <w:t>Rashodi za nabavu neproizvedene dugotrajne imovine</w:t>
      </w:r>
      <w:r w:rsidR="00323A27">
        <w:rPr>
          <w:rFonts w:ascii="Cambria" w:hAnsi="Cambria"/>
          <w:sz w:val="24"/>
          <w:szCs w:val="24"/>
        </w:rPr>
        <w:t xml:space="preserve"> povećali su se za 5.500,00 eura, a </w:t>
      </w:r>
      <w:r w:rsidR="00323A27" w:rsidRPr="00323A27">
        <w:rPr>
          <w:rFonts w:ascii="Cambria" w:hAnsi="Cambria"/>
          <w:sz w:val="24"/>
          <w:szCs w:val="24"/>
        </w:rPr>
        <w:t>Rashodi za nabavu proizvedene dugotrajne imovine</w:t>
      </w:r>
      <w:r w:rsidR="00323A27">
        <w:rPr>
          <w:rFonts w:ascii="Cambria" w:hAnsi="Cambria"/>
          <w:sz w:val="24"/>
          <w:szCs w:val="24"/>
        </w:rPr>
        <w:t xml:space="preserve"> </w:t>
      </w:r>
      <w:r w:rsidR="00974EB9">
        <w:rPr>
          <w:rFonts w:ascii="Cambria" w:hAnsi="Cambria"/>
          <w:sz w:val="24"/>
          <w:szCs w:val="24"/>
        </w:rPr>
        <w:t xml:space="preserve">za </w:t>
      </w:r>
      <w:r w:rsidR="00323A27" w:rsidRPr="00323A27">
        <w:rPr>
          <w:rFonts w:ascii="Cambria" w:hAnsi="Cambria"/>
          <w:sz w:val="24"/>
          <w:szCs w:val="24"/>
        </w:rPr>
        <w:t>183.010,00</w:t>
      </w:r>
      <w:r w:rsidR="00323A27">
        <w:rPr>
          <w:rFonts w:ascii="Cambria" w:hAnsi="Cambria"/>
          <w:sz w:val="24"/>
          <w:szCs w:val="24"/>
        </w:rPr>
        <w:t xml:space="preserve"> eura.</w:t>
      </w:r>
    </w:p>
    <w:p w14:paraId="03DE380C" w14:textId="77777777" w:rsidR="00323A27" w:rsidRPr="00323A27" w:rsidRDefault="00323A27" w:rsidP="00AD1F4E">
      <w:pPr>
        <w:spacing w:after="0"/>
        <w:ind w:left="-567" w:right="-567"/>
        <w:jc w:val="both"/>
        <w:rPr>
          <w:rFonts w:ascii="Cambria" w:hAnsi="Cambria"/>
          <w:sz w:val="24"/>
          <w:szCs w:val="24"/>
        </w:rPr>
      </w:pPr>
    </w:p>
    <w:p w14:paraId="0E97E49A" w14:textId="28792164" w:rsidR="00AD1F4E" w:rsidRPr="00D47575" w:rsidRDefault="00AD1F4E" w:rsidP="00AD1F4E">
      <w:pPr>
        <w:spacing w:after="0"/>
        <w:ind w:left="-567" w:right="-567"/>
        <w:jc w:val="both"/>
        <w:rPr>
          <w:rFonts w:ascii="Cambria" w:hAnsi="Cambria"/>
          <w:sz w:val="24"/>
          <w:szCs w:val="24"/>
        </w:rPr>
      </w:pPr>
      <w:r w:rsidRPr="00D47575">
        <w:rPr>
          <w:rFonts w:ascii="Cambria" w:hAnsi="Cambria"/>
          <w:sz w:val="24"/>
          <w:szCs w:val="24"/>
        </w:rPr>
        <w:t xml:space="preserve">Izdaci za financijsku imovinu i otplate zajmova iznose </w:t>
      </w:r>
      <w:r w:rsidR="00D47575" w:rsidRPr="00D47575">
        <w:rPr>
          <w:rFonts w:ascii="Cambria" w:hAnsi="Cambria"/>
          <w:sz w:val="24"/>
          <w:szCs w:val="24"/>
        </w:rPr>
        <w:t>130.000,00</w:t>
      </w:r>
      <w:r w:rsidRPr="00D47575">
        <w:rPr>
          <w:rFonts w:ascii="Cambria" w:hAnsi="Cambria"/>
          <w:sz w:val="24"/>
          <w:szCs w:val="24"/>
        </w:rPr>
        <w:t xml:space="preserve"> eura.</w:t>
      </w:r>
    </w:p>
    <w:p w14:paraId="39B7FEAF" w14:textId="77777777" w:rsidR="008B6C08" w:rsidRDefault="008B6C08" w:rsidP="008B6C08">
      <w:pPr>
        <w:spacing w:after="0"/>
        <w:ind w:left="-567" w:right="-567"/>
        <w:jc w:val="both"/>
        <w:rPr>
          <w:rFonts w:ascii="Cambria" w:hAnsi="Cambria"/>
          <w:b/>
          <w:bCs/>
          <w:sz w:val="24"/>
          <w:szCs w:val="24"/>
        </w:rPr>
      </w:pPr>
    </w:p>
    <w:p w14:paraId="41A18208" w14:textId="06667189" w:rsidR="0044018D" w:rsidRDefault="008B6C08" w:rsidP="00C016FF">
      <w:pPr>
        <w:pStyle w:val="Naslov2"/>
        <w:numPr>
          <w:ilvl w:val="1"/>
          <w:numId w:val="67"/>
        </w:numPr>
        <w:jc w:val="center"/>
      </w:pPr>
      <w:bookmarkStart w:id="10" w:name="_Toc172197782"/>
      <w:r>
        <w:t>OBRAZLOŽENJE POSEBNOG DIJELA</w:t>
      </w:r>
      <w:bookmarkEnd w:id="10"/>
    </w:p>
    <w:p w14:paraId="75F98E37" w14:textId="77777777" w:rsidR="0044018D" w:rsidRDefault="0044018D" w:rsidP="0044018D">
      <w:pPr>
        <w:spacing w:after="0"/>
        <w:ind w:left="-567" w:right="-567"/>
        <w:jc w:val="both"/>
        <w:rPr>
          <w:rFonts w:ascii="Cambria" w:hAnsi="Cambria"/>
          <w:b/>
          <w:bCs/>
          <w:sz w:val="24"/>
          <w:szCs w:val="24"/>
        </w:rPr>
      </w:pPr>
    </w:p>
    <w:p w14:paraId="3C11DC35" w14:textId="5B3F0E7E" w:rsidR="007D1A02" w:rsidRDefault="007D1A02" w:rsidP="007D1A02">
      <w:pPr>
        <w:spacing w:after="0"/>
        <w:ind w:left="-567" w:right="-567"/>
        <w:jc w:val="both"/>
        <w:rPr>
          <w:rFonts w:ascii="Cambria" w:hAnsi="Cambria"/>
          <w:sz w:val="24"/>
          <w:szCs w:val="24"/>
        </w:rPr>
      </w:pPr>
      <w:r>
        <w:rPr>
          <w:rFonts w:ascii="Cambria" w:hAnsi="Cambria"/>
          <w:sz w:val="24"/>
          <w:szCs w:val="24"/>
        </w:rPr>
        <w:t xml:space="preserve">Obrazloženje posebnog dijela </w:t>
      </w:r>
      <w:r w:rsidR="00C83C2D">
        <w:rPr>
          <w:rFonts w:ascii="Cambria" w:hAnsi="Cambria"/>
          <w:sz w:val="24"/>
          <w:szCs w:val="24"/>
        </w:rPr>
        <w:t>P</w:t>
      </w:r>
      <w:r>
        <w:rPr>
          <w:rFonts w:ascii="Cambria" w:hAnsi="Cambria"/>
          <w:sz w:val="24"/>
          <w:szCs w:val="24"/>
        </w:rPr>
        <w:t>roračuna sadrži obrazloženje programa koje se daje kroz obrazloženje aktivnosti i projekata zajedno s ciljevima i pokazateljima uspješnosti realizacije tih ciljeva.</w:t>
      </w:r>
    </w:p>
    <w:p w14:paraId="298BCDB0" w14:textId="77777777" w:rsidR="007D1A02" w:rsidRDefault="007D1A02" w:rsidP="007D1A02">
      <w:pPr>
        <w:spacing w:after="0"/>
        <w:ind w:left="-567" w:right="-567"/>
        <w:jc w:val="both"/>
        <w:rPr>
          <w:rFonts w:ascii="Cambria" w:hAnsi="Cambria"/>
          <w:sz w:val="24"/>
          <w:szCs w:val="24"/>
        </w:rPr>
      </w:pPr>
    </w:p>
    <w:p w14:paraId="0DC4AA1B" w14:textId="15640572" w:rsidR="007D1A02" w:rsidRDefault="007D1A02" w:rsidP="00D01A40">
      <w:pPr>
        <w:spacing w:after="0"/>
        <w:ind w:left="-567" w:right="-567"/>
        <w:rPr>
          <w:rFonts w:ascii="Cambria" w:hAnsi="Cambria"/>
          <w:sz w:val="24"/>
          <w:szCs w:val="24"/>
        </w:rPr>
      </w:pPr>
      <w:r w:rsidRPr="00D15BF5">
        <w:rPr>
          <w:rFonts w:ascii="Cambria" w:hAnsi="Cambria"/>
          <w:sz w:val="24"/>
          <w:szCs w:val="24"/>
          <w:highlight w:val="lightGray"/>
        </w:rPr>
        <w:t>PROGRAM: 1001 MJERE I AKTIVNOSTI ZA OSIGURANJE RADA IZ DJELOKRUGA PREDSTAVNIČKE VLASTI</w:t>
      </w:r>
    </w:p>
    <w:p w14:paraId="53B158D6" w14:textId="75133431" w:rsidR="006F105D" w:rsidRDefault="007D1A02" w:rsidP="004941D3">
      <w:pPr>
        <w:spacing w:after="0"/>
        <w:ind w:left="-567" w:right="-567"/>
        <w:jc w:val="both"/>
        <w:rPr>
          <w:rFonts w:ascii="Cambria" w:hAnsi="Cambria"/>
          <w:sz w:val="24"/>
          <w:szCs w:val="24"/>
        </w:rPr>
      </w:pPr>
      <w:r>
        <w:rPr>
          <w:rFonts w:ascii="Cambria" w:hAnsi="Cambria"/>
          <w:sz w:val="24"/>
          <w:szCs w:val="24"/>
        </w:rPr>
        <w:t>Općinsko vijeće predstavničko je tijelo građana i tijelo lokalne samouprave te donosi akte u okviru prava i dužnosti Općine kao jedinice lokalne samouprave. U okviru svog djelokruga Općinsko vijeće između ostalog donosi Statut Općine, odluke i druge opće</w:t>
      </w:r>
      <w:r w:rsidRPr="007D1A02">
        <w:rPr>
          <w:rFonts w:ascii="Cambria" w:hAnsi="Cambria"/>
          <w:sz w:val="24"/>
          <w:szCs w:val="24"/>
        </w:rPr>
        <w:t xml:space="preserve"> akte kojima uređuje pitanja iz samoupravnog djelokruga</w:t>
      </w:r>
      <w:r>
        <w:rPr>
          <w:rFonts w:ascii="Cambria" w:hAnsi="Cambria"/>
          <w:sz w:val="24"/>
          <w:szCs w:val="24"/>
        </w:rPr>
        <w:t xml:space="preserve"> općine, donosi općinski proračun, </w:t>
      </w:r>
      <w:r w:rsidRPr="007D1A02">
        <w:rPr>
          <w:rFonts w:ascii="Cambria" w:hAnsi="Cambria"/>
          <w:sz w:val="24"/>
          <w:szCs w:val="24"/>
        </w:rPr>
        <w:t xml:space="preserve">odluku o izvršenju proračuna i nadzire ukupno materijalno i financijsko poslovanje </w:t>
      </w:r>
      <w:r>
        <w:rPr>
          <w:rFonts w:ascii="Cambria" w:hAnsi="Cambria"/>
          <w:sz w:val="24"/>
          <w:szCs w:val="24"/>
        </w:rPr>
        <w:t xml:space="preserve">Općine i odlučuje </w:t>
      </w:r>
      <w:r w:rsidRPr="007D1A02">
        <w:rPr>
          <w:rFonts w:ascii="Cambria" w:hAnsi="Cambria"/>
          <w:sz w:val="24"/>
          <w:szCs w:val="24"/>
        </w:rPr>
        <w:t>o drugim pitanjima utvrđenim zakonima i Statutom</w:t>
      </w:r>
      <w:r>
        <w:rPr>
          <w:rFonts w:ascii="Cambria" w:hAnsi="Cambria"/>
          <w:sz w:val="24"/>
          <w:szCs w:val="24"/>
        </w:rPr>
        <w:t xml:space="preserve"> Općine.</w:t>
      </w:r>
      <w:r w:rsidR="006F105D">
        <w:rPr>
          <w:rFonts w:ascii="Cambria" w:hAnsi="Cambria"/>
          <w:sz w:val="24"/>
          <w:szCs w:val="24"/>
        </w:rPr>
        <w:t xml:space="preserve"> </w:t>
      </w:r>
      <w:r w:rsidR="00771637" w:rsidRPr="00771637">
        <w:rPr>
          <w:rFonts w:ascii="Cambria" w:hAnsi="Cambria"/>
          <w:sz w:val="24"/>
          <w:szCs w:val="24"/>
        </w:rPr>
        <w:t>Cilj ovog programa je djelotvorno izvršavanje funkcije predstavničkog tijela i povećanje kvalitete rada</w:t>
      </w:r>
      <w:r w:rsidR="003A5382">
        <w:rPr>
          <w:rFonts w:ascii="Cambria" w:hAnsi="Cambria"/>
          <w:sz w:val="24"/>
          <w:szCs w:val="24"/>
        </w:rPr>
        <w:t>.</w:t>
      </w:r>
      <w:r w:rsidR="000A108B">
        <w:rPr>
          <w:rFonts w:ascii="Cambria" w:hAnsi="Cambria"/>
          <w:sz w:val="24"/>
          <w:szCs w:val="24"/>
        </w:rPr>
        <w:t xml:space="preserve"> </w:t>
      </w:r>
    </w:p>
    <w:p w14:paraId="26E0E73C" w14:textId="7951D6FB" w:rsidR="004941D3" w:rsidRDefault="00F54558" w:rsidP="004941D3">
      <w:pPr>
        <w:spacing w:after="0"/>
        <w:ind w:left="-567" w:right="-567"/>
        <w:jc w:val="both"/>
        <w:rPr>
          <w:rFonts w:ascii="Cambria" w:hAnsi="Cambria"/>
          <w:sz w:val="24"/>
          <w:szCs w:val="24"/>
        </w:rPr>
      </w:pPr>
      <w:r>
        <w:rPr>
          <w:rFonts w:ascii="Cambria" w:hAnsi="Cambria"/>
          <w:sz w:val="24"/>
          <w:szCs w:val="24"/>
        </w:rPr>
        <w:t xml:space="preserve">I. izmjenama planiran iznos od 34.100,00 eura povećao se na 53.550,00 eura, </w:t>
      </w:r>
      <w:r w:rsidR="000A108B">
        <w:rPr>
          <w:rFonts w:ascii="Cambria" w:hAnsi="Cambria"/>
          <w:sz w:val="24"/>
          <w:szCs w:val="24"/>
        </w:rPr>
        <w:t>a sadrži sljedeće aktivnosti:</w:t>
      </w:r>
    </w:p>
    <w:p w14:paraId="11123C23" w14:textId="555E89FF" w:rsidR="00E7222F" w:rsidRDefault="00E7222F" w:rsidP="004941D3">
      <w:pPr>
        <w:pStyle w:val="Odlomakpopisa"/>
        <w:numPr>
          <w:ilvl w:val="0"/>
          <w:numId w:val="68"/>
        </w:numPr>
        <w:spacing w:after="0"/>
        <w:ind w:right="-567"/>
        <w:jc w:val="both"/>
        <w:rPr>
          <w:rFonts w:ascii="Cambria" w:hAnsi="Cambria"/>
          <w:sz w:val="24"/>
          <w:szCs w:val="24"/>
        </w:rPr>
      </w:pPr>
      <w:r w:rsidRPr="004941D3">
        <w:rPr>
          <w:rFonts w:ascii="Cambria" w:hAnsi="Cambria"/>
          <w:i/>
          <w:iCs/>
          <w:sz w:val="24"/>
          <w:szCs w:val="24"/>
        </w:rPr>
        <w:t>A100001 – Redovne aktivnosti Općinskog vijeća</w:t>
      </w:r>
      <w:r w:rsidRPr="004941D3">
        <w:rPr>
          <w:rFonts w:ascii="Cambria" w:hAnsi="Cambria"/>
          <w:sz w:val="24"/>
          <w:szCs w:val="24"/>
        </w:rPr>
        <w:t xml:space="preserve"> – u okviru ove aktivnosti planirani su rashodi poslovanja za rad Općinskog vijeća u iznosu od 2</w:t>
      </w:r>
      <w:r w:rsidR="008E6996" w:rsidRPr="004941D3">
        <w:rPr>
          <w:rFonts w:ascii="Cambria" w:hAnsi="Cambria"/>
          <w:sz w:val="24"/>
          <w:szCs w:val="24"/>
        </w:rPr>
        <w:t>8</w:t>
      </w:r>
      <w:r w:rsidRPr="004941D3">
        <w:rPr>
          <w:rFonts w:ascii="Cambria" w:hAnsi="Cambria"/>
          <w:sz w:val="24"/>
          <w:szCs w:val="24"/>
        </w:rPr>
        <w:t>.400,00 €</w:t>
      </w:r>
      <w:r w:rsidR="008E6996" w:rsidRPr="004941D3">
        <w:rPr>
          <w:rFonts w:ascii="Cambria" w:hAnsi="Cambria"/>
          <w:sz w:val="24"/>
          <w:szCs w:val="24"/>
        </w:rPr>
        <w:t xml:space="preserve">. </w:t>
      </w:r>
      <w:r w:rsidRPr="004941D3">
        <w:rPr>
          <w:rFonts w:ascii="Cambria" w:hAnsi="Cambria"/>
          <w:sz w:val="24"/>
          <w:szCs w:val="24"/>
        </w:rPr>
        <w:t>Rashodi poslovanja odnose se na uredski materijal, ostali materijal za potrebe redovnog poslovanja, motorni benzin i dizel gorivo, usluge telefona, veterinarske usluge</w:t>
      </w:r>
      <w:r w:rsidR="008E6996" w:rsidRPr="004941D3">
        <w:rPr>
          <w:rFonts w:ascii="Cambria" w:hAnsi="Cambria"/>
          <w:sz w:val="24"/>
          <w:szCs w:val="24"/>
        </w:rPr>
        <w:t>, z</w:t>
      </w:r>
      <w:r w:rsidRPr="004941D3">
        <w:rPr>
          <w:rFonts w:ascii="Cambria" w:hAnsi="Cambria"/>
          <w:sz w:val="24"/>
          <w:szCs w:val="24"/>
        </w:rPr>
        <w:t>dravstvene usluge</w:t>
      </w:r>
      <w:r w:rsidR="008E6996" w:rsidRPr="004941D3">
        <w:rPr>
          <w:rFonts w:ascii="Cambria" w:hAnsi="Cambria"/>
          <w:sz w:val="24"/>
          <w:szCs w:val="24"/>
        </w:rPr>
        <w:t xml:space="preserve"> (povećanje za 1.000,00 eura)</w:t>
      </w:r>
      <w:r w:rsidRPr="004941D3">
        <w:rPr>
          <w:rFonts w:ascii="Cambria" w:hAnsi="Cambria"/>
          <w:sz w:val="24"/>
          <w:szCs w:val="24"/>
        </w:rPr>
        <w:t>, usluge odvjetnika, naknade za volonterski rad, naknade političkim strankama, reprezentacija, tuzemne članarine i ostale pristojbe i naknade.</w:t>
      </w:r>
    </w:p>
    <w:p w14:paraId="68A3A752" w14:textId="5FBDB084" w:rsidR="007A7915" w:rsidRDefault="007A7915" w:rsidP="004941D3">
      <w:pPr>
        <w:pStyle w:val="Odlomakpopisa"/>
        <w:numPr>
          <w:ilvl w:val="0"/>
          <w:numId w:val="68"/>
        </w:numPr>
        <w:spacing w:after="0"/>
        <w:ind w:right="-567"/>
        <w:jc w:val="both"/>
        <w:rPr>
          <w:rFonts w:ascii="Cambria" w:hAnsi="Cambria"/>
          <w:sz w:val="24"/>
          <w:szCs w:val="24"/>
        </w:rPr>
      </w:pPr>
      <w:r>
        <w:rPr>
          <w:rFonts w:ascii="Cambria" w:hAnsi="Cambria"/>
          <w:i/>
          <w:iCs/>
          <w:sz w:val="24"/>
          <w:szCs w:val="24"/>
        </w:rPr>
        <w:lastRenderedPageBreak/>
        <w:t xml:space="preserve">A100050 </w:t>
      </w:r>
      <w:r>
        <w:rPr>
          <w:rFonts w:ascii="Cambria" w:hAnsi="Cambria"/>
          <w:sz w:val="24"/>
          <w:szCs w:val="24"/>
        </w:rPr>
        <w:t xml:space="preserve">– </w:t>
      </w:r>
      <w:r w:rsidRPr="007A7915">
        <w:rPr>
          <w:rFonts w:ascii="Cambria" w:hAnsi="Cambria"/>
          <w:i/>
          <w:iCs/>
          <w:sz w:val="24"/>
          <w:szCs w:val="24"/>
        </w:rPr>
        <w:t>Izbori za vijeća nacionalnih manjina</w:t>
      </w:r>
      <w:r>
        <w:rPr>
          <w:rFonts w:ascii="Cambria" w:hAnsi="Cambria"/>
          <w:sz w:val="24"/>
          <w:szCs w:val="24"/>
        </w:rPr>
        <w:t xml:space="preserve"> – došlo je do povećanja koje I. izmjenama Proračuna iznosi 10.750,00 eura</w:t>
      </w:r>
      <w:r w:rsidR="00881D0E">
        <w:rPr>
          <w:rFonts w:ascii="Cambria" w:hAnsi="Cambria"/>
          <w:sz w:val="24"/>
          <w:szCs w:val="24"/>
        </w:rPr>
        <w:t>,</w:t>
      </w:r>
      <w:r>
        <w:rPr>
          <w:rFonts w:ascii="Cambria" w:hAnsi="Cambria"/>
          <w:sz w:val="24"/>
          <w:szCs w:val="24"/>
        </w:rPr>
        <w:t xml:space="preserve"> </w:t>
      </w:r>
      <w:r w:rsidR="00372A31">
        <w:rPr>
          <w:rFonts w:ascii="Cambria" w:hAnsi="Cambria"/>
          <w:sz w:val="24"/>
          <w:szCs w:val="24"/>
        </w:rPr>
        <w:t>jer su se povećale naknade članovima povjerenstava sa 0,00 eura na 4.650,00 eura te naknade za rad biračkih odbora sa 0,00 eura na 6.100,00 eura.</w:t>
      </w:r>
    </w:p>
    <w:p w14:paraId="17BBFB53" w14:textId="4567A04F" w:rsidR="00372A31" w:rsidRPr="004941D3" w:rsidRDefault="00372A31" w:rsidP="004941D3">
      <w:pPr>
        <w:pStyle w:val="Odlomakpopisa"/>
        <w:numPr>
          <w:ilvl w:val="0"/>
          <w:numId w:val="68"/>
        </w:numPr>
        <w:spacing w:after="0"/>
        <w:ind w:right="-567"/>
        <w:jc w:val="both"/>
        <w:rPr>
          <w:rFonts w:ascii="Cambria" w:hAnsi="Cambria"/>
          <w:sz w:val="24"/>
          <w:szCs w:val="24"/>
        </w:rPr>
      </w:pPr>
      <w:r>
        <w:rPr>
          <w:rFonts w:ascii="Cambria" w:hAnsi="Cambria"/>
          <w:i/>
          <w:iCs/>
          <w:sz w:val="24"/>
          <w:szCs w:val="24"/>
        </w:rPr>
        <w:t xml:space="preserve">A100070 </w:t>
      </w:r>
      <w:r>
        <w:rPr>
          <w:rFonts w:ascii="Cambria" w:hAnsi="Cambria"/>
          <w:sz w:val="24"/>
          <w:szCs w:val="24"/>
        </w:rPr>
        <w:t xml:space="preserve">– </w:t>
      </w:r>
      <w:r w:rsidRPr="00372A31">
        <w:rPr>
          <w:rFonts w:ascii="Cambria" w:hAnsi="Cambria"/>
          <w:i/>
          <w:iCs/>
          <w:sz w:val="24"/>
          <w:szCs w:val="24"/>
        </w:rPr>
        <w:t>Lokalni izbori</w:t>
      </w:r>
      <w:r>
        <w:rPr>
          <w:rFonts w:ascii="Cambria" w:hAnsi="Cambria"/>
          <w:sz w:val="24"/>
          <w:szCs w:val="24"/>
        </w:rPr>
        <w:t xml:space="preserve"> – I. izmjenama došlo je do povećanja zbog naknada članovima povjerenstva i članovima biračkih odbora tijekom lokalnih izbora i izbora za mjesne odbore pa su se ukupni rashodi ove aktivnosti povećali sa 0,00 eura na 7.700,00 eura.</w:t>
      </w:r>
    </w:p>
    <w:p w14:paraId="3ED56990" w14:textId="5FE2DF63" w:rsidR="000A108B" w:rsidRDefault="00E7222F" w:rsidP="007A7915">
      <w:pPr>
        <w:pStyle w:val="Odlomakpopisa"/>
        <w:numPr>
          <w:ilvl w:val="0"/>
          <w:numId w:val="68"/>
        </w:numPr>
        <w:spacing w:after="0"/>
        <w:ind w:right="-567"/>
        <w:jc w:val="both"/>
        <w:rPr>
          <w:rFonts w:ascii="Cambria" w:hAnsi="Cambria"/>
          <w:sz w:val="24"/>
          <w:szCs w:val="24"/>
        </w:rPr>
      </w:pPr>
      <w:r w:rsidRPr="00AB389A">
        <w:rPr>
          <w:rFonts w:ascii="Cambria" w:hAnsi="Cambria"/>
          <w:i/>
          <w:iCs/>
          <w:sz w:val="24"/>
          <w:szCs w:val="24"/>
        </w:rPr>
        <w:t xml:space="preserve">A100071 – Naknade članovima vijeća </w:t>
      </w:r>
      <w:r w:rsidRPr="00E7222F">
        <w:rPr>
          <w:rFonts w:ascii="Cambria" w:hAnsi="Cambria"/>
          <w:sz w:val="24"/>
          <w:szCs w:val="24"/>
        </w:rPr>
        <w:t>- u okviru ove aktivnosti planirani</w:t>
      </w:r>
      <w:r w:rsidR="00C83C2D">
        <w:rPr>
          <w:rFonts w:ascii="Cambria" w:hAnsi="Cambria"/>
          <w:sz w:val="24"/>
          <w:szCs w:val="24"/>
        </w:rPr>
        <w:t xml:space="preserve"> su</w:t>
      </w:r>
      <w:r w:rsidRPr="00E7222F">
        <w:rPr>
          <w:rFonts w:ascii="Cambria" w:hAnsi="Cambria"/>
          <w:sz w:val="24"/>
          <w:szCs w:val="24"/>
        </w:rPr>
        <w:t xml:space="preserve"> troškovi u iznosu od 6.700,00 €</w:t>
      </w:r>
      <w:r w:rsidR="00C83C2D">
        <w:rPr>
          <w:rFonts w:ascii="Cambria" w:hAnsi="Cambria"/>
          <w:sz w:val="24"/>
          <w:szCs w:val="24"/>
        </w:rPr>
        <w:t xml:space="preserve">, a </w:t>
      </w:r>
      <w:r w:rsidRPr="00E7222F">
        <w:rPr>
          <w:rFonts w:ascii="Cambria" w:hAnsi="Cambria"/>
          <w:sz w:val="24"/>
          <w:szCs w:val="24"/>
        </w:rPr>
        <w:t>odnose se na naknade za rad članovima predstavničkih i izvršnih tijela i upravnih vijeća.</w:t>
      </w:r>
    </w:p>
    <w:p w14:paraId="06354B6E" w14:textId="77777777" w:rsidR="004941D3" w:rsidRDefault="004941D3" w:rsidP="004941D3">
      <w:pPr>
        <w:pStyle w:val="Odlomakpopisa"/>
        <w:spacing w:after="0"/>
        <w:ind w:left="-142" w:right="-567"/>
        <w:jc w:val="both"/>
        <w:rPr>
          <w:rFonts w:ascii="Cambria" w:hAnsi="Cambria"/>
          <w:sz w:val="24"/>
          <w:szCs w:val="24"/>
        </w:rPr>
      </w:pPr>
    </w:p>
    <w:p w14:paraId="113C42A5" w14:textId="78795AB8" w:rsidR="00FE5413" w:rsidRDefault="00FE5413" w:rsidP="00881D0E">
      <w:pPr>
        <w:spacing w:after="0"/>
        <w:ind w:left="-567" w:right="-567"/>
        <w:rPr>
          <w:rFonts w:ascii="Cambria" w:hAnsi="Cambria"/>
          <w:sz w:val="24"/>
          <w:szCs w:val="24"/>
        </w:rPr>
      </w:pPr>
      <w:r w:rsidRPr="00D15BF5">
        <w:rPr>
          <w:rFonts w:ascii="Cambria" w:hAnsi="Cambria"/>
          <w:sz w:val="24"/>
          <w:szCs w:val="24"/>
          <w:highlight w:val="lightGray"/>
        </w:rPr>
        <w:t>PROGRAM: 1002 FINANCIRANJE RADA MJESNIH ODBORA</w:t>
      </w:r>
    </w:p>
    <w:p w14:paraId="51A0856B" w14:textId="77777777" w:rsidR="00BD0C41" w:rsidRDefault="006A6CD8" w:rsidP="002E2428">
      <w:pPr>
        <w:spacing w:after="0"/>
        <w:ind w:left="-567" w:right="-567"/>
        <w:jc w:val="both"/>
        <w:rPr>
          <w:rFonts w:ascii="Cambria" w:hAnsi="Cambria"/>
          <w:sz w:val="24"/>
          <w:szCs w:val="24"/>
        </w:rPr>
      </w:pPr>
      <w:r w:rsidRPr="006A6CD8">
        <w:rPr>
          <w:rFonts w:ascii="Cambria" w:hAnsi="Cambria"/>
          <w:sz w:val="24"/>
          <w:szCs w:val="24"/>
        </w:rPr>
        <w:t>Programom se osiguravaju sredstva za aktivnosti koje provode mjesni odbori kao pretpostavku razvoja mjesne samouprave.</w:t>
      </w:r>
      <w:r>
        <w:rPr>
          <w:rFonts w:ascii="Cambria" w:hAnsi="Cambria"/>
          <w:sz w:val="24"/>
          <w:szCs w:val="24"/>
        </w:rPr>
        <w:t xml:space="preserve"> </w:t>
      </w:r>
      <w:r w:rsidRPr="006A6CD8">
        <w:rPr>
          <w:rFonts w:ascii="Cambria" w:hAnsi="Cambria"/>
          <w:sz w:val="24"/>
          <w:szCs w:val="24"/>
        </w:rPr>
        <w:t xml:space="preserve">Aktivnosti iz nadležnosti mjesne samouprave planiraju se i provode </w:t>
      </w:r>
      <w:r w:rsidRPr="00720924">
        <w:rPr>
          <w:rFonts w:ascii="Cambria" w:hAnsi="Cambria"/>
          <w:sz w:val="24"/>
          <w:szCs w:val="24"/>
        </w:rPr>
        <w:t>ponajprije radi poboljšanja</w:t>
      </w:r>
      <w:r w:rsidR="00431F59" w:rsidRPr="00720924">
        <w:rPr>
          <w:rFonts w:ascii="Cambria" w:hAnsi="Cambria"/>
          <w:sz w:val="24"/>
          <w:szCs w:val="24"/>
        </w:rPr>
        <w:t xml:space="preserve"> životnog</w:t>
      </w:r>
      <w:r w:rsidRPr="00720924">
        <w:rPr>
          <w:rFonts w:ascii="Cambria" w:hAnsi="Cambria"/>
          <w:sz w:val="24"/>
          <w:szCs w:val="24"/>
        </w:rPr>
        <w:t xml:space="preserve"> </w:t>
      </w:r>
      <w:r w:rsidR="00431F59" w:rsidRPr="00720924">
        <w:rPr>
          <w:rFonts w:ascii="Cambria" w:hAnsi="Cambria"/>
          <w:sz w:val="24"/>
          <w:szCs w:val="24"/>
        </w:rPr>
        <w:t xml:space="preserve">standarda građana. </w:t>
      </w:r>
    </w:p>
    <w:p w14:paraId="1DAB5F31" w14:textId="4C722273" w:rsidR="00431F59" w:rsidRDefault="00431F59" w:rsidP="002E2428">
      <w:pPr>
        <w:spacing w:after="0"/>
        <w:ind w:left="-567" w:right="-567"/>
        <w:jc w:val="both"/>
        <w:rPr>
          <w:rFonts w:ascii="Cambria" w:hAnsi="Cambria"/>
          <w:sz w:val="24"/>
          <w:szCs w:val="24"/>
        </w:rPr>
      </w:pPr>
      <w:r w:rsidRPr="00720924">
        <w:rPr>
          <w:rFonts w:ascii="Cambria" w:hAnsi="Cambria"/>
          <w:sz w:val="24"/>
          <w:szCs w:val="24"/>
        </w:rPr>
        <w:t>P</w:t>
      </w:r>
      <w:r w:rsidR="00720924" w:rsidRPr="00720924">
        <w:rPr>
          <w:rFonts w:ascii="Cambria" w:hAnsi="Cambria"/>
          <w:sz w:val="24"/>
          <w:szCs w:val="24"/>
        </w:rPr>
        <w:t>roračunom je p</w:t>
      </w:r>
      <w:r w:rsidRPr="00720924">
        <w:rPr>
          <w:rFonts w:ascii="Cambria" w:hAnsi="Cambria"/>
          <w:sz w:val="24"/>
          <w:szCs w:val="24"/>
        </w:rPr>
        <w:t xml:space="preserve">laniran iznos od </w:t>
      </w:r>
      <w:r w:rsidR="00720924" w:rsidRPr="00720924">
        <w:rPr>
          <w:rFonts w:ascii="Cambria" w:hAnsi="Cambria"/>
          <w:sz w:val="24"/>
          <w:szCs w:val="24"/>
        </w:rPr>
        <w:t>9.000,00</w:t>
      </w:r>
      <w:r w:rsidRPr="00720924">
        <w:rPr>
          <w:rFonts w:ascii="Cambria" w:hAnsi="Cambria"/>
          <w:sz w:val="24"/>
          <w:szCs w:val="24"/>
        </w:rPr>
        <w:t xml:space="preserve"> eura,</w:t>
      </w:r>
      <w:r w:rsidR="00720924" w:rsidRPr="00720924">
        <w:rPr>
          <w:rFonts w:ascii="Cambria" w:hAnsi="Cambria"/>
          <w:sz w:val="24"/>
          <w:szCs w:val="24"/>
        </w:rPr>
        <w:t xml:space="preserve"> </w:t>
      </w:r>
      <w:r w:rsidR="00720924">
        <w:rPr>
          <w:rFonts w:ascii="Cambria" w:hAnsi="Cambria"/>
          <w:sz w:val="24"/>
          <w:szCs w:val="24"/>
        </w:rPr>
        <w:t>ostaje nepromijenjen,</w:t>
      </w:r>
      <w:r>
        <w:rPr>
          <w:rFonts w:ascii="Cambria" w:hAnsi="Cambria"/>
          <w:sz w:val="24"/>
          <w:szCs w:val="24"/>
        </w:rPr>
        <w:t xml:space="preserve"> a sadrži sljedeće aktivnosti:</w:t>
      </w:r>
    </w:p>
    <w:p w14:paraId="3949415F" w14:textId="4F56FF90" w:rsidR="002E2428" w:rsidRPr="004A2FC7" w:rsidRDefault="002E2428" w:rsidP="004A2FC7">
      <w:pPr>
        <w:pStyle w:val="Odlomakpopisa"/>
        <w:numPr>
          <w:ilvl w:val="0"/>
          <w:numId w:val="13"/>
        </w:numPr>
        <w:spacing w:after="0"/>
        <w:ind w:right="-567"/>
        <w:jc w:val="both"/>
        <w:rPr>
          <w:rFonts w:ascii="Cambria" w:hAnsi="Cambria"/>
          <w:sz w:val="24"/>
          <w:szCs w:val="24"/>
        </w:rPr>
      </w:pPr>
      <w:r w:rsidRPr="004A2FC7">
        <w:rPr>
          <w:rFonts w:ascii="Cambria" w:hAnsi="Cambria"/>
          <w:i/>
          <w:iCs/>
          <w:sz w:val="24"/>
          <w:szCs w:val="24"/>
        </w:rPr>
        <w:t>A100002 -  Mjesni odbor Končanica</w:t>
      </w:r>
      <w:r w:rsidRPr="004A2FC7">
        <w:rPr>
          <w:rFonts w:ascii="Cambria" w:hAnsi="Cambria"/>
          <w:sz w:val="24"/>
          <w:szCs w:val="24"/>
        </w:rPr>
        <w:t xml:space="preserve"> – planirani su rashodi poslovanja u iznosu od 2.500,00 eura</w:t>
      </w:r>
      <w:r w:rsidR="00C83C2D">
        <w:rPr>
          <w:rFonts w:ascii="Cambria" w:hAnsi="Cambria"/>
          <w:sz w:val="24"/>
          <w:szCs w:val="24"/>
        </w:rPr>
        <w:t xml:space="preserve">, koji se </w:t>
      </w:r>
      <w:r w:rsidRPr="004A2FC7">
        <w:rPr>
          <w:rFonts w:ascii="Cambria" w:hAnsi="Cambria"/>
          <w:sz w:val="24"/>
          <w:szCs w:val="24"/>
        </w:rPr>
        <w:t>odnose na tekuće donacije.</w:t>
      </w:r>
    </w:p>
    <w:p w14:paraId="4A5D9E5F" w14:textId="299EF7A9" w:rsidR="002E2428" w:rsidRPr="004A2FC7" w:rsidRDefault="002E2428" w:rsidP="004A2FC7">
      <w:pPr>
        <w:pStyle w:val="Odlomakpopisa"/>
        <w:numPr>
          <w:ilvl w:val="0"/>
          <w:numId w:val="13"/>
        </w:numPr>
        <w:spacing w:after="0"/>
        <w:ind w:right="-567"/>
        <w:jc w:val="both"/>
        <w:rPr>
          <w:rFonts w:ascii="Cambria" w:hAnsi="Cambria"/>
          <w:sz w:val="24"/>
          <w:szCs w:val="24"/>
        </w:rPr>
      </w:pPr>
      <w:r w:rsidRPr="004A2FC7">
        <w:rPr>
          <w:rFonts w:ascii="Cambria" w:hAnsi="Cambria"/>
          <w:i/>
          <w:iCs/>
          <w:sz w:val="24"/>
          <w:szCs w:val="24"/>
        </w:rPr>
        <w:t>A100003 - Mjesni odbor Dar</w:t>
      </w:r>
      <w:r w:rsidR="00AB389A" w:rsidRPr="004A2FC7">
        <w:rPr>
          <w:rFonts w:ascii="Cambria" w:hAnsi="Cambria"/>
          <w:i/>
          <w:iCs/>
          <w:sz w:val="24"/>
          <w:szCs w:val="24"/>
        </w:rPr>
        <w:t>uvarski</w:t>
      </w:r>
      <w:r w:rsidR="005A3F3A" w:rsidRPr="004A2FC7">
        <w:rPr>
          <w:rFonts w:ascii="Cambria" w:hAnsi="Cambria"/>
          <w:i/>
          <w:iCs/>
          <w:sz w:val="24"/>
          <w:szCs w:val="24"/>
        </w:rPr>
        <w:t xml:space="preserve"> </w:t>
      </w:r>
      <w:r w:rsidRPr="004A2FC7">
        <w:rPr>
          <w:rFonts w:ascii="Cambria" w:hAnsi="Cambria"/>
          <w:i/>
          <w:iCs/>
          <w:sz w:val="24"/>
          <w:szCs w:val="24"/>
        </w:rPr>
        <w:t>Brestovac</w:t>
      </w:r>
      <w:r w:rsidRPr="004A2FC7">
        <w:rPr>
          <w:rFonts w:ascii="Cambria" w:hAnsi="Cambria"/>
          <w:sz w:val="24"/>
          <w:szCs w:val="24"/>
        </w:rPr>
        <w:t xml:space="preserve"> – planirani su rashodi poslovanja u iznosu od 2.500,00 eura</w:t>
      </w:r>
      <w:r w:rsidR="00C83C2D">
        <w:rPr>
          <w:rFonts w:ascii="Cambria" w:hAnsi="Cambria"/>
          <w:sz w:val="24"/>
          <w:szCs w:val="24"/>
        </w:rPr>
        <w:t xml:space="preserve">, a </w:t>
      </w:r>
      <w:r w:rsidRPr="004A2FC7">
        <w:rPr>
          <w:rFonts w:ascii="Cambria" w:hAnsi="Cambria"/>
          <w:sz w:val="24"/>
          <w:szCs w:val="24"/>
        </w:rPr>
        <w:t>odnose se na tekuće donacije.</w:t>
      </w:r>
    </w:p>
    <w:p w14:paraId="04917995" w14:textId="5B09ECB8" w:rsidR="002E2428" w:rsidRPr="004A2FC7" w:rsidRDefault="002E2428" w:rsidP="004A2FC7">
      <w:pPr>
        <w:pStyle w:val="Odlomakpopisa"/>
        <w:numPr>
          <w:ilvl w:val="0"/>
          <w:numId w:val="13"/>
        </w:numPr>
        <w:spacing w:after="0"/>
        <w:ind w:right="-567"/>
        <w:jc w:val="both"/>
        <w:rPr>
          <w:rFonts w:ascii="Cambria" w:hAnsi="Cambria"/>
          <w:sz w:val="24"/>
          <w:szCs w:val="24"/>
        </w:rPr>
      </w:pPr>
      <w:r w:rsidRPr="004A2FC7">
        <w:rPr>
          <w:rFonts w:ascii="Cambria" w:hAnsi="Cambria"/>
          <w:i/>
          <w:iCs/>
          <w:sz w:val="24"/>
          <w:szCs w:val="24"/>
        </w:rPr>
        <w:t>A100004 - Mjesni odbor Imsovac</w:t>
      </w:r>
      <w:r w:rsidRPr="004A2FC7">
        <w:rPr>
          <w:rFonts w:ascii="Cambria" w:hAnsi="Cambria"/>
          <w:sz w:val="24"/>
          <w:szCs w:val="24"/>
        </w:rPr>
        <w:t xml:space="preserve"> – planirani  su rashodi  u iznosu od 1.000,00 eura. Rashodi poslovanja odnose se na tekuće donacije.</w:t>
      </w:r>
    </w:p>
    <w:p w14:paraId="5BF1FF27" w14:textId="0602F76C" w:rsidR="002E2428" w:rsidRPr="004A2FC7" w:rsidRDefault="002E2428" w:rsidP="004A2FC7">
      <w:pPr>
        <w:pStyle w:val="Odlomakpopisa"/>
        <w:numPr>
          <w:ilvl w:val="0"/>
          <w:numId w:val="13"/>
        </w:numPr>
        <w:spacing w:after="0"/>
        <w:ind w:right="-567"/>
        <w:jc w:val="both"/>
        <w:rPr>
          <w:rFonts w:ascii="Cambria" w:hAnsi="Cambria"/>
          <w:sz w:val="24"/>
          <w:szCs w:val="24"/>
        </w:rPr>
      </w:pPr>
      <w:r w:rsidRPr="004A2FC7">
        <w:rPr>
          <w:rFonts w:ascii="Cambria" w:hAnsi="Cambria"/>
          <w:i/>
          <w:iCs/>
          <w:sz w:val="24"/>
          <w:szCs w:val="24"/>
        </w:rPr>
        <w:t>A100005 – Mjesni odbor Šuplja Lipa</w:t>
      </w:r>
      <w:r w:rsidR="00AB389A" w:rsidRPr="004A2FC7">
        <w:rPr>
          <w:rFonts w:ascii="Cambria" w:hAnsi="Cambria"/>
          <w:i/>
          <w:iCs/>
          <w:sz w:val="24"/>
          <w:szCs w:val="24"/>
        </w:rPr>
        <w:t xml:space="preserve"> </w:t>
      </w:r>
      <w:r w:rsidRPr="004A2FC7">
        <w:rPr>
          <w:rFonts w:ascii="Cambria" w:hAnsi="Cambria"/>
          <w:sz w:val="24"/>
          <w:szCs w:val="24"/>
        </w:rPr>
        <w:t>- planirani su rashodi poslovanja u iznosu od 1.000,00 €</w:t>
      </w:r>
      <w:r w:rsidR="00C83C2D">
        <w:rPr>
          <w:rFonts w:ascii="Cambria" w:hAnsi="Cambria"/>
          <w:sz w:val="24"/>
          <w:szCs w:val="24"/>
        </w:rPr>
        <w:t xml:space="preserve">, a </w:t>
      </w:r>
      <w:r w:rsidRPr="004A2FC7">
        <w:rPr>
          <w:rFonts w:ascii="Cambria" w:hAnsi="Cambria"/>
          <w:sz w:val="24"/>
          <w:szCs w:val="24"/>
        </w:rPr>
        <w:t>odnose se na tekuće donacije.</w:t>
      </w:r>
    </w:p>
    <w:p w14:paraId="6DD65395" w14:textId="0481F322" w:rsidR="002E2428" w:rsidRPr="004A2FC7" w:rsidRDefault="002E2428" w:rsidP="004A2FC7">
      <w:pPr>
        <w:pStyle w:val="Odlomakpopisa"/>
        <w:numPr>
          <w:ilvl w:val="0"/>
          <w:numId w:val="13"/>
        </w:numPr>
        <w:spacing w:after="0"/>
        <w:ind w:right="-567"/>
        <w:jc w:val="both"/>
        <w:rPr>
          <w:rFonts w:ascii="Cambria" w:hAnsi="Cambria"/>
          <w:sz w:val="24"/>
          <w:szCs w:val="24"/>
        </w:rPr>
      </w:pPr>
      <w:r w:rsidRPr="004A2FC7">
        <w:rPr>
          <w:rFonts w:ascii="Cambria" w:hAnsi="Cambria"/>
          <w:i/>
          <w:iCs/>
          <w:sz w:val="24"/>
          <w:szCs w:val="24"/>
        </w:rPr>
        <w:t>A100006 - Mjesni odbor Stražanac</w:t>
      </w:r>
      <w:r w:rsidRPr="004A2FC7">
        <w:rPr>
          <w:rFonts w:ascii="Cambria" w:hAnsi="Cambria"/>
          <w:sz w:val="24"/>
          <w:szCs w:val="24"/>
        </w:rPr>
        <w:t xml:space="preserve"> – p</w:t>
      </w:r>
      <w:r w:rsidR="00C83C2D">
        <w:rPr>
          <w:rFonts w:ascii="Cambria" w:hAnsi="Cambria"/>
          <w:sz w:val="24"/>
          <w:szCs w:val="24"/>
        </w:rPr>
        <w:t>l</w:t>
      </w:r>
      <w:r w:rsidRPr="004A2FC7">
        <w:rPr>
          <w:rFonts w:ascii="Cambria" w:hAnsi="Cambria"/>
          <w:sz w:val="24"/>
          <w:szCs w:val="24"/>
        </w:rPr>
        <w:t>anirani su rashodi poslovanja u iznosu od 1.000,00 €</w:t>
      </w:r>
      <w:r w:rsidR="00C83C2D">
        <w:rPr>
          <w:rFonts w:ascii="Cambria" w:hAnsi="Cambria"/>
          <w:sz w:val="24"/>
          <w:szCs w:val="24"/>
        </w:rPr>
        <w:t xml:space="preserve">, koji se također </w:t>
      </w:r>
      <w:r w:rsidRPr="004A2FC7">
        <w:rPr>
          <w:rFonts w:ascii="Cambria" w:hAnsi="Cambria"/>
          <w:sz w:val="24"/>
          <w:szCs w:val="24"/>
        </w:rPr>
        <w:t>odnose na tekuće donacije.</w:t>
      </w:r>
    </w:p>
    <w:p w14:paraId="525161DB" w14:textId="466E312E" w:rsidR="002E2428" w:rsidRPr="004A2FC7" w:rsidRDefault="002E2428" w:rsidP="004A2FC7">
      <w:pPr>
        <w:pStyle w:val="Odlomakpopisa"/>
        <w:numPr>
          <w:ilvl w:val="0"/>
          <w:numId w:val="13"/>
        </w:numPr>
        <w:spacing w:after="0"/>
        <w:ind w:right="-567"/>
        <w:jc w:val="both"/>
        <w:rPr>
          <w:rFonts w:ascii="Cambria" w:hAnsi="Cambria"/>
          <w:sz w:val="24"/>
          <w:szCs w:val="24"/>
        </w:rPr>
      </w:pPr>
      <w:r w:rsidRPr="004A2FC7">
        <w:rPr>
          <w:rFonts w:ascii="Cambria" w:hAnsi="Cambria"/>
          <w:i/>
          <w:iCs/>
          <w:sz w:val="24"/>
          <w:szCs w:val="24"/>
        </w:rPr>
        <w:t>A100007 – Mjesni odbor Dioš</w:t>
      </w:r>
      <w:r w:rsidRPr="004A2FC7">
        <w:rPr>
          <w:rFonts w:ascii="Cambria" w:hAnsi="Cambria"/>
          <w:sz w:val="24"/>
          <w:szCs w:val="24"/>
        </w:rPr>
        <w:t xml:space="preserve"> – planirani su rashodi poslovanja u iznosu od 500,00 €</w:t>
      </w:r>
      <w:r w:rsidR="00C83C2D">
        <w:rPr>
          <w:rFonts w:ascii="Cambria" w:hAnsi="Cambria"/>
          <w:sz w:val="24"/>
          <w:szCs w:val="24"/>
        </w:rPr>
        <w:t xml:space="preserve">, a </w:t>
      </w:r>
      <w:r w:rsidRPr="004A2FC7">
        <w:rPr>
          <w:rFonts w:ascii="Cambria" w:hAnsi="Cambria"/>
          <w:sz w:val="24"/>
          <w:szCs w:val="24"/>
        </w:rPr>
        <w:t>odnose se na tekuće donacije.</w:t>
      </w:r>
    </w:p>
    <w:p w14:paraId="7F1E1ACE" w14:textId="2DF8A059" w:rsidR="000A108B" w:rsidRPr="004A2FC7" w:rsidRDefault="002E2428" w:rsidP="004A2FC7">
      <w:pPr>
        <w:pStyle w:val="Odlomakpopisa"/>
        <w:numPr>
          <w:ilvl w:val="0"/>
          <w:numId w:val="13"/>
        </w:numPr>
        <w:spacing w:after="0"/>
        <w:ind w:right="-567"/>
        <w:jc w:val="both"/>
        <w:rPr>
          <w:rFonts w:ascii="Cambria" w:hAnsi="Cambria"/>
          <w:sz w:val="24"/>
          <w:szCs w:val="24"/>
        </w:rPr>
      </w:pPr>
      <w:r w:rsidRPr="004A2FC7">
        <w:rPr>
          <w:rFonts w:ascii="Cambria" w:hAnsi="Cambria"/>
          <w:i/>
          <w:iCs/>
          <w:sz w:val="24"/>
          <w:szCs w:val="24"/>
        </w:rPr>
        <w:t>A100008 – Mjesni odbor Otkopi</w:t>
      </w:r>
      <w:r w:rsidRPr="004A2FC7">
        <w:rPr>
          <w:rFonts w:ascii="Cambria" w:hAnsi="Cambria"/>
          <w:sz w:val="24"/>
          <w:szCs w:val="24"/>
        </w:rPr>
        <w:t xml:space="preserve"> – planirani su rashodi poslovanja u iznosu od 500,00 €. Rashodi poslovanja odnose se na tekuće donacije.</w:t>
      </w:r>
    </w:p>
    <w:p w14:paraId="42913441" w14:textId="77777777" w:rsidR="00D15BF5" w:rsidRPr="00D15BF5" w:rsidRDefault="00D15BF5" w:rsidP="00D15BF5">
      <w:pPr>
        <w:spacing w:after="0"/>
        <w:ind w:left="-502" w:right="-567"/>
        <w:jc w:val="both"/>
        <w:rPr>
          <w:rFonts w:ascii="Cambria" w:hAnsi="Cambria"/>
          <w:sz w:val="24"/>
          <w:szCs w:val="24"/>
        </w:rPr>
      </w:pPr>
    </w:p>
    <w:p w14:paraId="6EBF9BE5" w14:textId="77777777" w:rsidR="00BF22CE" w:rsidRPr="005E36DC" w:rsidRDefault="00D15BF5" w:rsidP="00D15BF5">
      <w:pPr>
        <w:spacing w:after="0"/>
        <w:ind w:left="-502" w:right="-567"/>
        <w:jc w:val="both"/>
        <w:rPr>
          <w:rFonts w:ascii="Cambria" w:hAnsi="Cambria"/>
          <w:caps/>
          <w:sz w:val="24"/>
          <w:szCs w:val="24"/>
        </w:rPr>
      </w:pPr>
      <w:r w:rsidRPr="005E36DC">
        <w:rPr>
          <w:rFonts w:ascii="Cambria" w:hAnsi="Cambria"/>
          <w:caps/>
          <w:sz w:val="24"/>
          <w:szCs w:val="24"/>
          <w:highlight w:val="lightGray"/>
        </w:rPr>
        <w:t>Program: 1003 Zaštita prava nacionalnih manjina</w:t>
      </w:r>
      <w:r w:rsidRPr="005E36DC">
        <w:rPr>
          <w:rFonts w:ascii="Cambria" w:hAnsi="Cambria"/>
          <w:caps/>
          <w:sz w:val="24"/>
          <w:szCs w:val="24"/>
        </w:rPr>
        <w:tab/>
      </w:r>
    </w:p>
    <w:p w14:paraId="578E67F8" w14:textId="38E08087" w:rsidR="00D15BF5" w:rsidRPr="005E36DC" w:rsidRDefault="00BF22CE" w:rsidP="00D15BF5">
      <w:pPr>
        <w:spacing w:after="0"/>
        <w:ind w:left="-502" w:right="-567"/>
        <w:jc w:val="both"/>
        <w:rPr>
          <w:rFonts w:ascii="Cambria" w:hAnsi="Cambria"/>
          <w:caps/>
          <w:sz w:val="24"/>
          <w:szCs w:val="24"/>
        </w:rPr>
      </w:pPr>
      <w:r w:rsidRPr="005E36DC">
        <w:rPr>
          <w:rFonts w:ascii="Cambria" w:hAnsi="Cambria"/>
          <w:sz w:val="24"/>
          <w:szCs w:val="24"/>
        </w:rPr>
        <w:t xml:space="preserve">Ovim programom planirano je 2.800,00 eura i to </w:t>
      </w:r>
      <w:r w:rsidR="005E36DC" w:rsidRPr="005E36DC">
        <w:rPr>
          <w:rFonts w:ascii="Cambria" w:hAnsi="Cambria"/>
          <w:sz w:val="24"/>
          <w:szCs w:val="24"/>
        </w:rPr>
        <w:t xml:space="preserve">raspoređeno </w:t>
      </w:r>
      <w:r w:rsidRPr="005E36DC">
        <w:rPr>
          <w:rFonts w:ascii="Cambria" w:hAnsi="Cambria"/>
          <w:sz w:val="24"/>
          <w:szCs w:val="24"/>
        </w:rPr>
        <w:t>na:</w:t>
      </w:r>
      <w:r w:rsidRPr="005E36DC">
        <w:rPr>
          <w:rFonts w:ascii="Cambria" w:hAnsi="Cambria"/>
          <w:sz w:val="24"/>
          <w:szCs w:val="24"/>
        </w:rPr>
        <w:tab/>
      </w:r>
      <w:r w:rsidR="00D15BF5" w:rsidRPr="005E36DC">
        <w:rPr>
          <w:rFonts w:ascii="Cambria" w:hAnsi="Cambria"/>
          <w:caps/>
          <w:sz w:val="24"/>
          <w:szCs w:val="24"/>
        </w:rPr>
        <w:tab/>
      </w:r>
    </w:p>
    <w:p w14:paraId="25E09362" w14:textId="5348DFDF" w:rsidR="00D15BF5" w:rsidRPr="005E36DC" w:rsidRDefault="00D15BF5" w:rsidP="004A2FC7">
      <w:pPr>
        <w:pStyle w:val="Odlomakpopisa"/>
        <w:numPr>
          <w:ilvl w:val="0"/>
          <w:numId w:val="14"/>
        </w:numPr>
        <w:spacing w:after="0"/>
        <w:ind w:right="-567"/>
        <w:jc w:val="both"/>
        <w:rPr>
          <w:rFonts w:ascii="Cambria" w:hAnsi="Cambria"/>
          <w:sz w:val="24"/>
          <w:szCs w:val="24"/>
        </w:rPr>
      </w:pPr>
      <w:r w:rsidRPr="005E36DC">
        <w:rPr>
          <w:rFonts w:ascii="Cambria" w:hAnsi="Cambria"/>
          <w:i/>
          <w:iCs/>
          <w:sz w:val="24"/>
          <w:szCs w:val="24"/>
        </w:rPr>
        <w:t>A100009 – Vijeće češke nacionalne  manjine</w:t>
      </w:r>
      <w:r w:rsidRPr="005E36DC">
        <w:rPr>
          <w:rFonts w:ascii="Cambria" w:hAnsi="Cambria"/>
          <w:sz w:val="24"/>
          <w:szCs w:val="24"/>
        </w:rPr>
        <w:t xml:space="preserve"> – u okviru ove aktivnosti planirani su rashodi poslovanja u iznosu od </w:t>
      </w:r>
      <w:r w:rsidR="00BF22CE" w:rsidRPr="005E36DC">
        <w:rPr>
          <w:rFonts w:ascii="Cambria" w:hAnsi="Cambria"/>
          <w:sz w:val="24"/>
          <w:szCs w:val="24"/>
        </w:rPr>
        <w:t>1.40</w:t>
      </w:r>
      <w:r w:rsidRPr="005E36DC">
        <w:rPr>
          <w:rFonts w:ascii="Cambria" w:hAnsi="Cambria"/>
          <w:sz w:val="24"/>
          <w:szCs w:val="24"/>
        </w:rPr>
        <w:t>0,00 €. Ovi rashodi odnose se na tekuće donacije nacionalnim zajednicama.</w:t>
      </w:r>
    </w:p>
    <w:p w14:paraId="3382D026" w14:textId="3E09FAD0" w:rsidR="00D15BF5" w:rsidRPr="005E36DC" w:rsidRDefault="00D15BF5" w:rsidP="004A2FC7">
      <w:pPr>
        <w:pStyle w:val="Odlomakpopisa"/>
        <w:numPr>
          <w:ilvl w:val="0"/>
          <w:numId w:val="14"/>
        </w:numPr>
        <w:spacing w:after="0"/>
        <w:ind w:right="-567"/>
        <w:jc w:val="both"/>
        <w:rPr>
          <w:rFonts w:ascii="Cambria" w:hAnsi="Cambria"/>
          <w:sz w:val="24"/>
          <w:szCs w:val="24"/>
        </w:rPr>
      </w:pPr>
      <w:r w:rsidRPr="005E36DC">
        <w:rPr>
          <w:rFonts w:ascii="Cambria" w:hAnsi="Cambria"/>
          <w:i/>
          <w:iCs/>
          <w:sz w:val="24"/>
          <w:szCs w:val="24"/>
        </w:rPr>
        <w:t>A100010 –</w:t>
      </w:r>
      <w:r w:rsidR="00BF22CE" w:rsidRPr="005E36DC">
        <w:rPr>
          <w:rFonts w:ascii="Cambria" w:hAnsi="Cambria"/>
          <w:i/>
          <w:iCs/>
          <w:sz w:val="24"/>
          <w:szCs w:val="24"/>
        </w:rPr>
        <w:t>Vijeće</w:t>
      </w:r>
      <w:r w:rsidRPr="005E36DC">
        <w:rPr>
          <w:rFonts w:ascii="Cambria" w:hAnsi="Cambria"/>
          <w:i/>
          <w:iCs/>
          <w:sz w:val="24"/>
          <w:szCs w:val="24"/>
        </w:rPr>
        <w:t xml:space="preserve"> srpske nacionalne manjine</w:t>
      </w:r>
      <w:r w:rsidR="00BF22CE" w:rsidRPr="005E36DC">
        <w:rPr>
          <w:rFonts w:ascii="Cambria" w:hAnsi="Cambria"/>
          <w:i/>
          <w:iCs/>
          <w:sz w:val="24"/>
          <w:szCs w:val="24"/>
        </w:rPr>
        <w:t xml:space="preserve"> </w:t>
      </w:r>
      <w:r w:rsidRPr="005E36DC">
        <w:rPr>
          <w:rFonts w:ascii="Cambria" w:hAnsi="Cambria"/>
          <w:sz w:val="24"/>
          <w:szCs w:val="24"/>
        </w:rPr>
        <w:t>– u okviru ove aktivnosti planirani su rashodi poslovanja u iznosu od 1.400,00 €</w:t>
      </w:r>
      <w:r w:rsidR="00E0440D" w:rsidRPr="005E36DC">
        <w:rPr>
          <w:rFonts w:ascii="Cambria" w:hAnsi="Cambria"/>
          <w:sz w:val="24"/>
          <w:szCs w:val="24"/>
        </w:rPr>
        <w:t>, a također se odno</w:t>
      </w:r>
      <w:r w:rsidRPr="005E36DC">
        <w:rPr>
          <w:rFonts w:ascii="Cambria" w:hAnsi="Cambria"/>
          <w:sz w:val="24"/>
          <w:szCs w:val="24"/>
        </w:rPr>
        <w:t>se na tekuće donacije nacionalnim zajednicama.</w:t>
      </w:r>
    </w:p>
    <w:p w14:paraId="63E97BB8" w14:textId="77777777" w:rsidR="00D15BF5" w:rsidRPr="00D15BF5" w:rsidRDefault="00D15BF5" w:rsidP="00D15BF5">
      <w:pPr>
        <w:spacing w:after="0"/>
        <w:ind w:left="-502" w:right="-567"/>
        <w:jc w:val="both"/>
        <w:rPr>
          <w:rFonts w:ascii="Cambria" w:hAnsi="Cambria"/>
          <w:sz w:val="24"/>
          <w:szCs w:val="24"/>
        </w:rPr>
      </w:pPr>
    </w:p>
    <w:p w14:paraId="4EBA8D65" w14:textId="77777777" w:rsidR="00AB389A" w:rsidRDefault="00D15BF5" w:rsidP="00D15BF5">
      <w:pPr>
        <w:spacing w:after="0"/>
        <w:ind w:left="-502" w:right="-567"/>
        <w:jc w:val="both"/>
        <w:rPr>
          <w:rFonts w:ascii="Cambria" w:hAnsi="Cambria"/>
          <w:caps/>
          <w:sz w:val="24"/>
          <w:szCs w:val="24"/>
        </w:rPr>
      </w:pPr>
      <w:r w:rsidRPr="004E1C64">
        <w:rPr>
          <w:rFonts w:ascii="Cambria" w:hAnsi="Cambria"/>
          <w:caps/>
          <w:sz w:val="24"/>
          <w:szCs w:val="24"/>
          <w:highlight w:val="lightGray"/>
        </w:rPr>
        <w:t xml:space="preserve">Program: </w:t>
      </w:r>
      <w:r w:rsidR="004E1C64" w:rsidRPr="004E1C64">
        <w:rPr>
          <w:rFonts w:ascii="Cambria" w:hAnsi="Cambria"/>
          <w:caps/>
          <w:sz w:val="24"/>
          <w:szCs w:val="24"/>
          <w:highlight w:val="lightGray"/>
        </w:rPr>
        <w:t>100</w:t>
      </w:r>
      <w:r w:rsidR="004E1C64">
        <w:rPr>
          <w:rFonts w:ascii="Cambria" w:hAnsi="Cambria"/>
          <w:caps/>
          <w:sz w:val="24"/>
          <w:szCs w:val="24"/>
          <w:highlight w:val="lightGray"/>
        </w:rPr>
        <w:t>4</w:t>
      </w:r>
      <w:r w:rsidR="004E1C64" w:rsidRPr="004E1C64">
        <w:rPr>
          <w:rFonts w:ascii="Cambria" w:hAnsi="Cambria"/>
          <w:caps/>
          <w:sz w:val="24"/>
          <w:szCs w:val="24"/>
          <w:highlight w:val="lightGray"/>
        </w:rPr>
        <w:t xml:space="preserve"> </w:t>
      </w:r>
      <w:r w:rsidRPr="004E1C64">
        <w:rPr>
          <w:rFonts w:ascii="Cambria" w:hAnsi="Cambria"/>
          <w:caps/>
          <w:sz w:val="24"/>
          <w:szCs w:val="24"/>
          <w:highlight w:val="lightGray"/>
        </w:rPr>
        <w:t>Mjere i aktivnosti za osiguranje rada iz djelokruga izvršne vlasti</w:t>
      </w:r>
    </w:p>
    <w:p w14:paraId="3C6829B5" w14:textId="4DC52CF2" w:rsidR="00AB389A" w:rsidRPr="00AB389A" w:rsidRDefault="00AB389A" w:rsidP="00AB389A">
      <w:pPr>
        <w:spacing w:after="0"/>
        <w:ind w:left="-502" w:right="-567"/>
        <w:jc w:val="both"/>
        <w:rPr>
          <w:rFonts w:ascii="Cambria" w:hAnsi="Cambria"/>
          <w:sz w:val="24"/>
          <w:szCs w:val="24"/>
        </w:rPr>
      </w:pPr>
      <w:r w:rsidRPr="00AB389A">
        <w:rPr>
          <w:rFonts w:ascii="Cambria" w:hAnsi="Cambria"/>
          <w:sz w:val="24"/>
          <w:szCs w:val="24"/>
        </w:rPr>
        <w:t xml:space="preserve">Općinski načelnik zastupa Općinu Končanicu i nositelj je izvršne vlasti Općine. Obavlja poslove propisane Zakonom o područjima lokalne i područne samouprave te Statutom Općine Končanica. </w:t>
      </w:r>
      <w:r w:rsidR="001974BB">
        <w:rPr>
          <w:rFonts w:ascii="Cambria" w:hAnsi="Cambria"/>
          <w:sz w:val="24"/>
          <w:szCs w:val="24"/>
        </w:rPr>
        <w:t>Iznos planiran Proračunom (89.650,00 eura) I. izmjenama Proračuna povećao se za 500,00 eura pa tako iznosi 90.150,00 eura</w:t>
      </w:r>
      <w:r w:rsidR="00BD0C41">
        <w:rPr>
          <w:rFonts w:ascii="Cambria" w:hAnsi="Cambria"/>
          <w:sz w:val="24"/>
          <w:szCs w:val="24"/>
        </w:rPr>
        <w:t>, čije su promjene vidljive u nastavku:</w:t>
      </w:r>
    </w:p>
    <w:p w14:paraId="2BA45D97" w14:textId="5C547ED5" w:rsidR="00AB389A" w:rsidRDefault="00AB389A" w:rsidP="004A2FC7">
      <w:pPr>
        <w:pStyle w:val="Odlomakpopisa"/>
        <w:numPr>
          <w:ilvl w:val="0"/>
          <w:numId w:val="15"/>
        </w:numPr>
        <w:spacing w:after="0"/>
        <w:ind w:right="-567"/>
        <w:jc w:val="both"/>
        <w:rPr>
          <w:rFonts w:ascii="Cambria" w:hAnsi="Cambria"/>
          <w:sz w:val="24"/>
          <w:szCs w:val="24"/>
        </w:rPr>
      </w:pPr>
      <w:r w:rsidRPr="004A2FC7">
        <w:rPr>
          <w:rFonts w:ascii="Cambria" w:hAnsi="Cambria"/>
          <w:i/>
          <w:iCs/>
          <w:sz w:val="24"/>
          <w:szCs w:val="24"/>
        </w:rPr>
        <w:lastRenderedPageBreak/>
        <w:t>A100011 – Redovne aktivnosti ureda načelnika</w:t>
      </w:r>
      <w:r w:rsidRPr="004A2FC7">
        <w:rPr>
          <w:rFonts w:ascii="Cambria" w:hAnsi="Cambria"/>
          <w:sz w:val="24"/>
          <w:szCs w:val="24"/>
        </w:rPr>
        <w:t xml:space="preserve"> –</w:t>
      </w:r>
      <w:r w:rsidR="001974BB">
        <w:rPr>
          <w:rFonts w:ascii="Cambria" w:hAnsi="Cambria"/>
          <w:sz w:val="24"/>
          <w:szCs w:val="24"/>
        </w:rPr>
        <w:t xml:space="preserve"> 90.150,00 </w:t>
      </w:r>
      <w:r w:rsidRPr="004A2FC7">
        <w:rPr>
          <w:rFonts w:ascii="Cambria" w:hAnsi="Cambria"/>
          <w:sz w:val="24"/>
          <w:szCs w:val="24"/>
        </w:rPr>
        <w:t>€</w:t>
      </w:r>
      <w:r w:rsidR="001974BB">
        <w:rPr>
          <w:rFonts w:ascii="Cambria" w:hAnsi="Cambria"/>
          <w:sz w:val="24"/>
          <w:szCs w:val="24"/>
        </w:rPr>
        <w:t>.</w:t>
      </w:r>
      <w:r w:rsidRPr="004A2FC7">
        <w:rPr>
          <w:rFonts w:ascii="Cambria" w:hAnsi="Cambria"/>
          <w:sz w:val="24"/>
          <w:szCs w:val="24"/>
        </w:rPr>
        <w:t xml:space="preserve"> Ovi rashodi odnose se na plaće za zaposlene, ostale </w:t>
      </w:r>
      <w:r w:rsidR="001974BB">
        <w:rPr>
          <w:rFonts w:ascii="Cambria" w:hAnsi="Cambria"/>
          <w:sz w:val="24"/>
          <w:szCs w:val="24"/>
        </w:rPr>
        <w:t>ne</w:t>
      </w:r>
      <w:r w:rsidRPr="004A2FC7">
        <w:rPr>
          <w:rFonts w:ascii="Cambria" w:hAnsi="Cambria"/>
          <w:sz w:val="24"/>
          <w:szCs w:val="24"/>
        </w:rPr>
        <w:t>navedene rashode za zaposlene, doprinose za obvezno zdravstveno osiguranje, dnevnice za službeni put u zemlji, ostale rashode za službena putovanja</w:t>
      </w:r>
      <w:r w:rsidR="001974BB">
        <w:rPr>
          <w:rFonts w:ascii="Cambria" w:hAnsi="Cambria"/>
          <w:sz w:val="24"/>
          <w:szCs w:val="24"/>
        </w:rPr>
        <w:t xml:space="preserve"> (povećanje od 500,00 eura)</w:t>
      </w:r>
      <w:r w:rsidRPr="004A2FC7">
        <w:rPr>
          <w:rFonts w:ascii="Cambria" w:hAnsi="Cambria"/>
          <w:sz w:val="24"/>
          <w:szCs w:val="24"/>
        </w:rPr>
        <w:t>, uredski materijal, ostali materijal za potrebe redovnog poslovanja, usluge telefona i telefaksa, ostale intelektualne usluge</w:t>
      </w:r>
      <w:r w:rsidR="001974BB">
        <w:rPr>
          <w:rFonts w:ascii="Cambria" w:hAnsi="Cambria"/>
          <w:sz w:val="24"/>
          <w:szCs w:val="24"/>
        </w:rPr>
        <w:t xml:space="preserve"> (smanjenje od </w:t>
      </w:r>
      <w:r w:rsidR="00E73198">
        <w:rPr>
          <w:rFonts w:ascii="Cambria" w:hAnsi="Cambria"/>
          <w:sz w:val="24"/>
          <w:szCs w:val="24"/>
        </w:rPr>
        <w:t>5.000,00 eura)</w:t>
      </w:r>
      <w:r w:rsidRPr="004A2FC7">
        <w:rPr>
          <w:rFonts w:ascii="Cambria" w:hAnsi="Cambria"/>
          <w:sz w:val="24"/>
          <w:szCs w:val="24"/>
        </w:rPr>
        <w:t>, usluge odvjetnika i pravnog savjetovanja, usluge ažuriranja računalnih baza</w:t>
      </w:r>
      <w:r w:rsidR="00E73198">
        <w:rPr>
          <w:rFonts w:ascii="Cambria" w:hAnsi="Cambria"/>
          <w:sz w:val="24"/>
          <w:szCs w:val="24"/>
        </w:rPr>
        <w:t xml:space="preserve"> (povećanje od 5.000,00 eura)</w:t>
      </w:r>
      <w:r w:rsidRPr="004A2FC7">
        <w:rPr>
          <w:rFonts w:ascii="Cambria" w:hAnsi="Cambria"/>
          <w:sz w:val="24"/>
          <w:szCs w:val="24"/>
        </w:rPr>
        <w:t>, usluge čišćenja, volonterski rad, premije osiguranja ostale imovine, reprezentacije</w:t>
      </w:r>
      <w:r w:rsidR="00E73198">
        <w:rPr>
          <w:rFonts w:ascii="Cambria" w:hAnsi="Cambria"/>
          <w:sz w:val="24"/>
          <w:szCs w:val="24"/>
        </w:rPr>
        <w:t>, rashodi protokola</w:t>
      </w:r>
      <w:r w:rsidRPr="004A2FC7">
        <w:rPr>
          <w:rFonts w:ascii="Cambria" w:hAnsi="Cambria"/>
          <w:sz w:val="24"/>
          <w:szCs w:val="24"/>
        </w:rPr>
        <w:t xml:space="preserve"> te nepredviđene rashode proračunske pričuve.</w:t>
      </w:r>
    </w:p>
    <w:p w14:paraId="6DFCA3F7" w14:textId="77777777" w:rsidR="00D15BF5" w:rsidRPr="00D15BF5" w:rsidRDefault="00D15BF5" w:rsidP="00D15BF5">
      <w:pPr>
        <w:spacing w:after="0"/>
        <w:ind w:left="-502" w:right="-567"/>
        <w:jc w:val="both"/>
        <w:rPr>
          <w:rFonts w:ascii="Cambria" w:hAnsi="Cambria"/>
          <w:sz w:val="24"/>
          <w:szCs w:val="24"/>
        </w:rPr>
      </w:pPr>
    </w:p>
    <w:p w14:paraId="68E5E1D4" w14:textId="77777777" w:rsidR="004A2FC7" w:rsidRDefault="00D15BF5" w:rsidP="00D15BF5">
      <w:pPr>
        <w:spacing w:after="0"/>
        <w:ind w:left="-502" w:right="-567"/>
        <w:jc w:val="both"/>
        <w:rPr>
          <w:rFonts w:ascii="Cambria" w:hAnsi="Cambria"/>
          <w:caps/>
          <w:sz w:val="24"/>
          <w:szCs w:val="24"/>
        </w:rPr>
      </w:pPr>
      <w:r w:rsidRPr="004E1C64">
        <w:rPr>
          <w:rFonts w:ascii="Cambria" w:hAnsi="Cambria"/>
          <w:caps/>
          <w:sz w:val="24"/>
          <w:szCs w:val="24"/>
          <w:highlight w:val="lightGray"/>
        </w:rPr>
        <w:t xml:space="preserve">Program: </w:t>
      </w:r>
      <w:r w:rsidR="004E1C64" w:rsidRPr="004E1C64">
        <w:rPr>
          <w:rFonts w:ascii="Cambria" w:hAnsi="Cambria"/>
          <w:caps/>
          <w:sz w:val="24"/>
          <w:szCs w:val="24"/>
          <w:highlight w:val="lightGray"/>
        </w:rPr>
        <w:t xml:space="preserve">1005 </w:t>
      </w:r>
      <w:r w:rsidRPr="004E1C64">
        <w:rPr>
          <w:rFonts w:ascii="Cambria" w:hAnsi="Cambria"/>
          <w:caps/>
          <w:sz w:val="24"/>
          <w:szCs w:val="24"/>
          <w:highlight w:val="lightGray"/>
        </w:rPr>
        <w:t>Mjere i aktivnosti za osiguranje rada Jedinstvenog upravnog odjela</w:t>
      </w:r>
    </w:p>
    <w:p w14:paraId="58D6B2AF" w14:textId="1E8C36A9" w:rsidR="00D15BF5" w:rsidRPr="004A2FC7" w:rsidRDefault="00D15BF5" w:rsidP="004A2FC7">
      <w:pPr>
        <w:pStyle w:val="Odlomakpopisa"/>
        <w:numPr>
          <w:ilvl w:val="0"/>
          <w:numId w:val="15"/>
        </w:numPr>
        <w:spacing w:after="0"/>
        <w:ind w:right="-567"/>
        <w:jc w:val="both"/>
        <w:rPr>
          <w:rFonts w:ascii="Cambria" w:hAnsi="Cambria"/>
          <w:sz w:val="24"/>
          <w:szCs w:val="24"/>
        </w:rPr>
      </w:pPr>
      <w:r w:rsidRPr="004A2FC7">
        <w:rPr>
          <w:rFonts w:ascii="Cambria" w:hAnsi="Cambria"/>
          <w:i/>
          <w:iCs/>
          <w:sz w:val="24"/>
          <w:szCs w:val="24"/>
        </w:rPr>
        <w:t>A100013 – Redovna djelatnost Jedinstvenog upravnog odjela</w:t>
      </w:r>
      <w:r w:rsidRPr="004A2FC7">
        <w:rPr>
          <w:rFonts w:ascii="Cambria" w:hAnsi="Cambria"/>
          <w:sz w:val="24"/>
          <w:szCs w:val="24"/>
        </w:rPr>
        <w:t xml:space="preserve"> – u okviru ove aktivnosti </w:t>
      </w:r>
      <w:r w:rsidR="00F2327E">
        <w:rPr>
          <w:rFonts w:ascii="Cambria" w:hAnsi="Cambria"/>
          <w:sz w:val="24"/>
          <w:szCs w:val="24"/>
        </w:rPr>
        <w:t xml:space="preserve">I. izmjenama Proračuna </w:t>
      </w:r>
      <w:r w:rsidRPr="004A2FC7">
        <w:rPr>
          <w:rFonts w:ascii="Cambria" w:hAnsi="Cambria"/>
          <w:sz w:val="24"/>
          <w:szCs w:val="24"/>
        </w:rPr>
        <w:t xml:space="preserve">planirani su rashodi </w:t>
      </w:r>
      <w:r w:rsidR="00F2327E">
        <w:rPr>
          <w:rFonts w:ascii="Cambria" w:hAnsi="Cambria"/>
          <w:sz w:val="24"/>
          <w:szCs w:val="24"/>
        </w:rPr>
        <w:t xml:space="preserve">u iznosu od 294.850,00 eura </w:t>
      </w:r>
      <w:r w:rsidRPr="004A2FC7">
        <w:rPr>
          <w:rFonts w:ascii="Cambria" w:hAnsi="Cambria"/>
          <w:sz w:val="24"/>
          <w:szCs w:val="24"/>
        </w:rPr>
        <w:t xml:space="preserve">(plaće za zaposlene, darovi za djecu, naknade za bolovanje preko 42 dana, </w:t>
      </w:r>
      <w:r w:rsidR="00B82281">
        <w:rPr>
          <w:rFonts w:ascii="Cambria" w:hAnsi="Cambria"/>
          <w:sz w:val="24"/>
          <w:szCs w:val="24"/>
        </w:rPr>
        <w:t xml:space="preserve">ostali nenavedeni rashodi za zaposlene, nagrade, </w:t>
      </w:r>
      <w:r w:rsidRPr="004A2FC7">
        <w:rPr>
          <w:rFonts w:ascii="Cambria" w:hAnsi="Cambria"/>
          <w:sz w:val="24"/>
          <w:szCs w:val="24"/>
        </w:rPr>
        <w:t xml:space="preserve">doprinosi za </w:t>
      </w:r>
      <w:r w:rsidR="00B82281">
        <w:rPr>
          <w:rFonts w:ascii="Cambria" w:hAnsi="Cambria"/>
          <w:sz w:val="24"/>
          <w:szCs w:val="24"/>
        </w:rPr>
        <w:t xml:space="preserve">obvezno </w:t>
      </w:r>
      <w:r w:rsidRPr="004A2FC7">
        <w:rPr>
          <w:rFonts w:ascii="Cambria" w:hAnsi="Cambria"/>
          <w:sz w:val="24"/>
          <w:szCs w:val="24"/>
        </w:rPr>
        <w:t xml:space="preserve">zdravstveno osiguranje, dnevnice za službeni put u zemlji, </w:t>
      </w:r>
      <w:r w:rsidR="00B82281">
        <w:rPr>
          <w:rFonts w:ascii="Cambria" w:hAnsi="Cambria"/>
          <w:sz w:val="24"/>
          <w:szCs w:val="24"/>
        </w:rPr>
        <w:t xml:space="preserve">naknade za prijevoz na službenom putu u zemlji (povećanje od 200,00 eura), </w:t>
      </w:r>
      <w:r w:rsidRPr="004A2FC7">
        <w:rPr>
          <w:rFonts w:ascii="Cambria" w:hAnsi="Cambria"/>
          <w:sz w:val="24"/>
          <w:szCs w:val="24"/>
        </w:rPr>
        <w:t>naknade za prijevoz na posao i s posla, seminari, savjetovanja</w:t>
      </w:r>
      <w:r w:rsidR="00B82281">
        <w:rPr>
          <w:rFonts w:ascii="Cambria" w:hAnsi="Cambria"/>
          <w:sz w:val="24"/>
          <w:szCs w:val="24"/>
        </w:rPr>
        <w:t xml:space="preserve"> i simpozij, literatura, uredski materijal (povećanje od 4.000,00 eura), </w:t>
      </w:r>
      <w:r w:rsidRPr="004A2FC7">
        <w:rPr>
          <w:rFonts w:ascii="Cambria" w:hAnsi="Cambria"/>
          <w:sz w:val="24"/>
          <w:szCs w:val="24"/>
        </w:rPr>
        <w:t>električna energija</w:t>
      </w:r>
      <w:r w:rsidR="00B82281">
        <w:rPr>
          <w:rFonts w:ascii="Cambria" w:hAnsi="Cambria"/>
          <w:sz w:val="24"/>
          <w:szCs w:val="24"/>
        </w:rPr>
        <w:t xml:space="preserve"> (povećanje od 5.000,00 eura)</w:t>
      </w:r>
      <w:r w:rsidRPr="004A2FC7">
        <w:rPr>
          <w:rFonts w:ascii="Cambria" w:hAnsi="Cambria"/>
          <w:sz w:val="24"/>
          <w:szCs w:val="24"/>
        </w:rPr>
        <w:t>, plin, održavanje građevinskih objekata</w:t>
      </w:r>
      <w:r w:rsidR="00B82281">
        <w:rPr>
          <w:rFonts w:ascii="Cambria" w:hAnsi="Cambria"/>
          <w:sz w:val="24"/>
          <w:szCs w:val="24"/>
        </w:rPr>
        <w:t xml:space="preserve"> (povećanje od 8.000,00 eura)</w:t>
      </w:r>
      <w:r w:rsidRPr="004A2FC7">
        <w:rPr>
          <w:rFonts w:ascii="Cambria" w:hAnsi="Cambria"/>
          <w:sz w:val="24"/>
          <w:szCs w:val="24"/>
        </w:rPr>
        <w:t>, materijal i dijelovi za tekuće i investicijsko održavanje postrojenja i opreme, sitni inventar</w:t>
      </w:r>
      <w:r w:rsidR="00F2327E">
        <w:rPr>
          <w:rFonts w:ascii="Cambria" w:hAnsi="Cambria"/>
          <w:sz w:val="24"/>
          <w:szCs w:val="24"/>
        </w:rPr>
        <w:t xml:space="preserve"> (povećanje od 900,00 eura)</w:t>
      </w:r>
      <w:r w:rsidRPr="004A2FC7">
        <w:rPr>
          <w:rFonts w:ascii="Cambria" w:hAnsi="Cambria"/>
          <w:sz w:val="24"/>
          <w:szCs w:val="24"/>
        </w:rPr>
        <w:t>,</w:t>
      </w:r>
      <w:r w:rsidR="00B82281">
        <w:rPr>
          <w:rFonts w:ascii="Cambria" w:hAnsi="Cambria"/>
          <w:sz w:val="24"/>
          <w:szCs w:val="24"/>
        </w:rPr>
        <w:t xml:space="preserve"> službena zaštitna odjeća i obuća,</w:t>
      </w:r>
      <w:r w:rsidRPr="004A2FC7">
        <w:rPr>
          <w:rFonts w:ascii="Cambria" w:hAnsi="Cambria"/>
          <w:sz w:val="24"/>
          <w:szCs w:val="24"/>
        </w:rPr>
        <w:t xml:space="preserve"> poštarina</w:t>
      </w:r>
      <w:r w:rsidR="00F2327E">
        <w:rPr>
          <w:rFonts w:ascii="Cambria" w:hAnsi="Cambria"/>
          <w:sz w:val="24"/>
          <w:szCs w:val="24"/>
        </w:rPr>
        <w:t xml:space="preserve"> (povećanje od 3.000,00 eura)</w:t>
      </w:r>
      <w:r w:rsidRPr="004A2FC7">
        <w:rPr>
          <w:rFonts w:ascii="Cambria" w:hAnsi="Cambria"/>
          <w:sz w:val="24"/>
          <w:szCs w:val="24"/>
        </w:rPr>
        <w:t>,</w:t>
      </w:r>
      <w:r w:rsidR="004E1C64" w:rsidRPr="004A2FC7">
        <w:rPr>
          <w:rFonts w:ascii="Cambria" w:hAnsi="Cambria"/>
          <w:sz w:val="24"/>
          <w:szCs w:val="24"/>
        </w:rPr>
        <w:t xml:space="preserve"> </w:t>
      </w:r>
      <w:r w:rsidRPr="004A2FC7">
        <w:rPr>
          <w:rFonts w:ascii="Cambria" w:hAnsi="Cambria"/>
          <w:sz w:val="24"/>
          <w:szCs w:val="24"/>
        </w:rPr>
        <w:t xml:space="preserve">usluge telefona, </w:t>
      </w:r>
      <w:r w:rsidR="00B82281">
        <w:rPr>
          <w:rFonts w:ascii="Cambria" w:hAnsi="Cambria"/>
          <w:sz w:val="24"/>
          <w:szCs w:val="24"/>
        </w:rPr>
        <w:t>usluge tekućeg investicijskog održavanja građevinskih objekata, usluge tekućeg održavanja postrojenja i opreme, ostale usluge tekućeg i investicijskog održavanja</w:t>
      </w:r>
      <w:r w:rsidR="00F2327E">
        <w:rPr>
          <w:rFonts w:ascii="Cambria" w:hAnsi="Cambria"/>
          <w:sz w:val="24"/>
          <w:szCs w:val="24"/>
        </w:rPr>
        <w:t xml:space="preserve"> (povećanje od 47.000,00 eura)</w:t>
      </w:r>
      <w:r w:rsidR="00B82281">
        <w:rPr>
          <w:rFonts w:ascii="Cambria" w:hAnsi="Cambria"/>
          <w:sz w:val="24"/>
          <w:szCs w:val="24"/>
        </w:rPr>
        <w:t xml:space="preserve">, </w:t>
      </w:r>
      <w:r w:rsidRPr="004A2FC7">
        <w:rPr>
          <w:rFonts w:ascii="Cambria" w:hAnsi="Cambria"/>
          <w:sz w:val="24"/>
          <w:szCs w:val="24"/>
        </w:rPr>
        <w:t>opskrba vodom, ugovori o djelu</w:t>
      </w:r>
      <w:r w:rsidR="00F2327E">
        <w:rPr>
          <w:rFonts w:ascii="Cambria" w:hAnsi="Cambria"/>
          <w:sz w:val="24"/>
          <w:szCs w:val="24"/>
        </w:rPr>
        <w:t xml:space="preserve"> (povećanje od 500,00 eura)</w:t>
      </w:r>
      <w:r w:rsidRPr="004A2FC7">
        <w:rPr>
          <w:rFonts w:ascii="Cambria" w:hAnsi="Cambria"/>
          <w:sz w:val="24"/>
          <w:szCs w:val="24"/>
        </w:rPr>
        <w:t>, geodetsk</w:t>
      </w:r>
      <w:r w:rsidR="00B82281">
        <w:rPr>
          <w:rFonts w:ascii="Cambria" w:hAnsi="Cambria"/>
          <w:sz w:val="24"/>
          <w:szCs w:val="24"/>
        </w:rPr>
        <w:t>o-</w:t>
      </w:r>
      <w:r w:rsidRPr="004A2FC7">
        <w:rPr>
          <w:rFonts w:ascii="Cambria" w:hAnsi="Cambria"/>
          <w:sz w:val="24"/>
          <w:szCs w:val="24"/>
        </w:rPr>
        <w:t>katastarske usluge,</w:t>
      </w:r>
      <w:r w:rsidR="00F2327E">
        <w:rPr>
          <w:rFonts w:ascii="Cambria" w:hAnsi="Cambria"/>
          <w:sz w:val="24"/>
          <w:szCs w:val="24"/>
        </w:rPr>
        <w:t xml:space="preserve"> izmjera stambenih i poslovnih prostora KN i NUV (povećanje od 15.100,00 eura),</w:t>
      </w:r>
      <w:r w:rsidRPr="004A2FC7">
        <w:rPr>
          <w:rFonts w:ascii="Cambria" w:hAnsi="Cambria"/>
          <w:sz w:val="24"/>
          <w:szCs w:val="24"/>
        </w:rPr>
        <w:t xml:space="preserve"> ostale nespomenute usluge, </w:t>
      </w:r>
      <w:r w:rsidR="00B82281">
        <w:rPr>
          <w:rFonts w:ascii="Cambria" w:hAnsi="Cambria"/>
          <w:sz w:val="24"/>
          <w:szCs w:val="24"/>
        </w:rPr>
        <w:t>premije osiguranja zaposlenih,</w:t>
      </w:r>
      <w:r w:rsidRPr="004A2FC7">
        <w:rPr>
          <w:rFonts w:ascii="Cambria" w:hAnsi="Cambria"/>
          <w:sz w:val="24"/>
          <w:szCs w:val="24"/>
        </w:rPr>
        <w:t xml:space="preserve"> </w:t>
      </w:r>
      <w:r w:rsidR="00B82281">
        <w:rPr>
          <w:rFonts w:ascii="Cambria" w:hAnsi="Cambria"/>
          <w:sz w:val="24"/>
          <w:szCs w:val="24"/>
        </w:rPr>
        <w:t>o</w:t>
      </w:r>
      <w:r w:rsidRPr="004A2FC7">
        <w:rPr>
          <w:rFonts w:ascii="Cambria" w:hAnsi="Cambria"/>
          <w:sz w:val="24"/>
          <w:szCs w:val="24"/>
        </w:rPr>
        <w:t>stali nespomenuti rashodi poslovanja</w:t>
      </w:r>
      <w:r w:rsidR="00F2327E">
        <w:rPr>
          <w:rFonts w:ascii="Cambria" w:hAnsi="Cambria"/>
          <w:sz w:val="24"/>
          <w:szCs w:val="24"/>
        </w:rPr>
        <w:t xml:space="preserve"> (rashodi za slivnu vodnu naknadu - povećanje od 1.900,00 eura)</w:t>
      </w:r>
      <w:r w:rsidRPr="004A2FC7">
        <w:rPr>
          <w:rFonts w:ascii="Cambria" w:hAnsi="Cambria"/>
          <w:sz w:val="24"/>
          <w:szCs w:val="24"/>
        </w:rPr>
        <w:t>, zatezne kamate i oprema</w:t>
      </w:r>
      <w:r w:rsidR="00F2327E">
        <w:rPr>
          <w:rFonts w:ascii="Cambria" w:hAnsi="Cambria"/>
          <w:sz w:val="24"/>
          <w:szCs w:val="24"/>
        </w:rPr>
        <w:t xml:space="preserve"> (povećanje od 2.900,00 eura)</w:t>
      </w:r>
      <w:r w:rsidRPr="004A2FC7">
        <w:rPr>
          <w:rFonts w:ascii="Cambria" w:hAnsi="Cambria"/>
          <w:sz w:val="24"/>
          <w:szCs w:val="24"/>
        </w:rPr>
        <w:t>)</w:t>
      </w:r>
    </w:p>
    <w:p w14:paraId="3F91C176" w14:textId="6A99C55B" w:rsidR="00D15BF5" w:rsidRPr="004A2FC7" w:rsidRDefault="00D15BF5" w:rsidP="004A2FC7">
      <w:pPr>
        <w:pStyle w:val="Odlomakpopisa"/>
        <w:numPr>
          <w:ilvl w:val="0"/>
          <w:numId w:val="15"/>
        </w:numPr>
        <w:spacing w:after="0"/>
        <w:ind w:right="-567"/>
        <w:jc w:val="both"/>
        <w:rPr>
          <w:rFonts w:ascii="Cambria" w:hAnsi="Cambria"/>
          <w:sz w:val="24"/>
          <w:szCs w:val="24"/>
        </w:rPr>
      </w:pPr>
      <w:r w:rsidRPr="004A2FC7">
        <w:rPr>
          <w:rFonts w:ascii="Cambria" w:hAnsi="Cambria"/>
          <w:i/>
          <w:iCs/>
          <w:sz w:val="24"/>
          <w:szCs w:val="24"/>
        </w:rPr>
        <w:t>A100068 – Promidžba Općine</w:t>
      </w:r>
      <w:r w:rsidRPr="004A2FC7">
        <w:rPr>
          <w:rFonts w:ascii="Cambria" w:hAnsi="Cambria"/>
          <w:sz w:val="24"/>
          <w:szCs w:val="24"/>
        </w:rPr>
        <w:t xml:space="preserve"> – </w:t>
      </w:r>
      <w:r w:rsidR="00B44F1A">
        <w:rPr>
          <w:rFonts w:ascii="Cambria" w:hAnsi="Cambria"/>
          <w:sz w:val="24"/>
          <w:szCs w:val="24"/>
        </w:rPr>
        <w:t>P</w:t>
      </w:r>
      <w:r w:rsidR="004E1C64" w:rsidRPr="004A2FC7">
        <w:rPr>
          <w:rFonts w:ascii="Cambria" w:hAnsi="Cambria"/>
          <w:sz w:val="24"/>
          <w:szCs w:val="24"/>
        </w:rPr>
        <w:t>roračunom su</w:t>
      </w:r>
      <w:r w:rsidRPr="004A2FC7">
        <w:rPr>
          <w:rFonts w:ascii="Cambria" w:hAnsi="Cambria"/>
          <w:sz w:val="24"/>
          <w:szCs w:val="24"/>
        </w:rPr>
        <w:t xml:space="preserve"> planirani rashodi poslovanja (elektronski mediji, tisak </w:t>
      </w:r>
      <w:r w:rsidR="00B44F1A">
        <w:rPr>
          <w:rFonts w:ascii="Cambria" w:hAnsi="Cambria"/>
          <w:sz w:val="24"/>
          <w:szCs w:val="24"/>
        </w:rPr>
        <w:t>te</w:t>
      </w:r>
      <w:r w:rsidRPr="004A2FC7">
        <w:rPr>
          <w:rFonts w:ascii="Cambria" w:hAnsi="Cambria"/>
          <w:sz w:val="24"/>
          <w:szCs w:val="24"/>
        </w:rPr>
        <w:t xml:space="preserve"> ostale usluge promidžbe i informiranja) u iznosu od </w:t>
      </w:r>
      <w:r w:rsidR="00284F15" w:rsidRPr="004A2FC7">
        <w:rPr>
          <w:rFonts w:ascii="Cambria" w:hAnsi="Cambria"/>
          <w:sz w:val="24"/>
          <w:szCs w:val="24"/>
        </w:rPr>
        <w:t xml:space="preserve">14.100,00 </w:t>
      </w:r>
      <w:r w:rsidRPr="004A2FC7">
        <w:rPr>
          <w:rFonts w:ascii="Cambria" w:hAnsi="Cambria"/>
          <w:sz w:val="24"/>
          <w:szCs w:val="24"/>
        </w:rPr>
        <w:t>eura</w:t>
      </w:r>
      <w:r w:rsidR="00B44F1A">
        <w:rPr>
          <w:rFonts w:ascii="Cambria" w:hAnsi="Cambria"/>
          <w:sz w:val="24"/>
          <w:szCs w:val="24"/>
        </w:rPr>
        <w:t>, koji ostaj</w:t>
      </w:r>
      <w:r w:rsidR="00051F72">
        <w:rPr>
          <w:rFonts w:ascii="Cambria" w:hAnsi="Cambria"/>
          <w:sz w:val="24"/>
          <w:szCs w:val="24"/>
        </w:rPr>
        <w:t>u</w:t>
      </w:r>
      <w:r w:rsidR="00B44F1A">
        <w:rPr>
          <w:rFonts w:ascii="Cambria" w:hAnsi="Cambria"/>
          <w:sz w:val="24"/>
          <w:szCs w:val="24"/>
        </w:rPr>
        <w:t xml:space="preserve"> nepromijenjeni.</w:t>
      </w:r>
    </w:p>
    <w:p w14:paraId="3877A99F" w14:textId="09199B3E" w:rsidR="00D15BF5" w:rsidRDefault="00D15BF5" w:rsidP="004A2FC7">
      <w:pPr>
        <w:pStyle w:val="Odlomakpopisa"/>
        <w:numPr>
          <w:ilvl w:val="0"/>
          <w:numId w:val="15"/>
        </w:numPr>
        <w:spacing w:after="0"/>
        <w:ind w:right="-567"/>
        <w:jc w:val="both"/>
        <w:rPr>
          <w:rFonts w:ascii="Cambria" w:hAnsi="Cambria"/>
          <w:sz w:val="24"/>
          <w:szCs w:val="24"/>
        </w:rPr>
      </w:pPr>
      <w:r w:rsidRPr="004A2FC7">
        <w:rPr>
          <w:rFonts w:ascii="Cambria" w:hAnsi="Cambria"/>
          <w:i/>
          <w:iCs/>
          <w:sz w:val="24"/>
          <w:szCs w:val="24"/>
        </w:rPr>
        <w:t>K100050 – Nabava opreme za potrebe poslovanja  Općinske uprave</w:t>
      </w:r>
      <w:r w:rsidRPr="004A2FC7">
        <w:rPr>
          <w:rFonts w:ascii="Cambria" w:hAnsi="Cambria"/>
          <w:sz w:val="24"/>
          <w:szCs w:val="24"/>
        </w:rPr>
        <w:t xml:space="preserve"> – </w:t>
      </w:r>
      <w:r w:rsidR="009E2178">
        <w:rPr>
          <w:rFonts w:ascii="Cambria" w:hAnsi="Cambria"/>
          <w:sz w:val="24"/>
          <w:szCs w:val="24"/>
        </w:rPr>
        <w:t>P</w:t>
      </w:r>
      <w:r w:rsidR="00284F15" w:rsidRPr="004A2FC7">
        <w:rPr>
          <w:rFonts w:ascii="Cambria" w:hAnsi="Cambria"/>
          <w:sz w:val="24"/>
          <w:szCs w:val="24"/>
        </w:rPr>
        <w:t>roračunom</w:t>
      </w:r>
      <w:r w:rsidRPr="004A2FC7">
        <w:rPr>
          <w:rFonts w:ascii="Cambria" w:hAnsi="Cambria"/>
          <w:sz w:val="24"/>
          <w:szCs w:val="24"/>
        </w:rPr>
        <w:t xml:space="preserve"> rashodi za nabavu nefinancijske imovine (računala i računalna oprema, oprema i namještaj, telefoni i komunikacijski uređaji</w:t>
      </w:r>
      <w:r w:rsidR="009E2178">
        <w:rPr>
          <w:rFonts w:ascii="Cambria" w:hAnsi="Cambria"/>
          <w:sz w:val="24"/>
          <w:szCs w:val="24"/>
        </w:rPr>
        <w:t xml:space="preserve"> te</w:t>
      </w:r>
      <w:r w:rsidRPr="004A2FC7">
        <w:rPr>
          <w:rFonts w:ascii="Cambria" w:hAnsi="Cambria"/>
          <w:sz w:val="24"/>
          <w:szCs w:val="24"/>
        </w:rPr>
        <w:t xml:space="preserve"> ulaganja u računalne programe) iznose </w:t>
      </w:r>
      <w:r w:rsidR="00284F15" w:rsidRPr="004A2FC7">
        <w:rPr>
          <w:rFonts w:ascii="Cambria" w:hAnsi="Cambria"/>
          <w:sz w:val="24"/>
          <w:szCs w:val="24"/>
        </w:rPr>
        <w:t xml:space="preserve">5.700,00 </w:t>
      </w:r>
      <w:r w:rsidRPr="004A2FC7">
        <w:rPr>
          <w:rFonts w:ascii="Cambria" w:hAnsi="Cambria"/>
          <w:sz w:val="24"/>
          <w:szCs w:val="24"/>
        </w:rPr>
        <w:t>eura</w:t>
      </w:r>
      <w:r w:rsidR="00284F15" w:rsidRPr="004A2FC7">
        <w:rPr>
          <w:rFonts w:ascii="Cambria" w:hAnsi="Cambria"/>
          <w:sz w:val="24"/>
          <w:szCs w:val="24"/>
        </w:rPr>
        <w:t>, a I. izmjenama došlo</w:t>
      </w:r>
      <w:r w:rsidR="006E7A5C">
        <w:rPr>
          <w:rFonts w:ascii="Cambria" w:hAnsi="Cambria"/>
          <w:sz w:val="24"/>
          <w:szCs w:val="24"/>
        </w:rPr>
        <w:t xml:space="preserve"> je</w:t>
      </w:r>
      <w:r w:rsidR="00284F15" w:rsidRPr="004A2FC7">
        <w:rPr>
          <w:rFonts w:ascii="Cambria" w:hAnsi="Cambria"/>
          <w:sz w:val="24"/>
          <w:szCs w:val="24"/>
        </w:rPr>
        <w:t xml:space="preserve"> do povećanja sredstava namijenjenih za opremu i namještaj za Društveni dom Daruvarski Brestovac u iznosu od 1</w:t>
      </w:r>
      <w:r w:rsidR="009E2178">
        <w:rPr>
          <w:rFonts w:ascii="Cambria" w:hAnsi="Cambria"/>
          <w:sz w:val="24"/>
          <w:szCs w:val="24"/>
        </w:rPr>
        <w:t>0</w:t>
      </w:r>
      <w:r w:rsidR="00284F15" w:rsidRPr="004A2FC7">
        <w:rPr>
          <w:rFonts w:ascii="Cambria" w:hAnsi="Cambria"/>
          <w:sz w:val="24"/>
          <w:szCs w:val="24"/>
        </w:rPr>
        <w:t>.000,00 eura</w:t>
      </w:r>
      <w:r w:rsidR="009E2178">
        <w:rPr>
          <w:rFonts w:ascii="Cambria" w:hAnsi="Cambria"/>
          <w:sz w:val="24"/>
          <w:szCs w:val="24"/>
        </w:rPr>
        <w:t xml:space="preserve"> pa tako novo stanje rashoda iznosi 15.700,00 eura. </w:t>
      </w:r>
    </w:p>
    <w:p w14:paraId="7E579130" w14:textId="77777777" w:rsidR="004A2FC7" w:rsidRDefault="004A2FC7" w:rsidP="004A2FC7">
      <w:pPr>
        <w:spacing w:after="0"/>
        <w:ind w:right="-567"/>
        <w:jc w:val="both"/>
        <w:rPr>
          <w:rFonts w:ascii="Cambria" w:hAnsi="Cambria"/>
          <w:sz w:val="24"/>
          <w:szCs w:val="24"/>
        </w:rPr>
      </w:pPr>
    </w:p>
    <w:p w14:paraId="487A8B74" w14:textId="77777777" w:rsidR="00903497" w:rsidRDefault="00D15BF5" w:rsidP="00D15BF5">
      <w:pPr>
        <w:spacing w:after="0"/>
        <w:ind w:left="-502" w:right="-567"/>
        <w:jc w:val="both"/>
        <w:rPr>
          <w:rFonts w:ascii="Cambria" w:hAnsi="Cambria"/>
          <w:caps/>
          <w:sz w:val="24"/>
          <w:szCs w:val="24"/>
        </w:rPr>
      </w:pPr>
      <w:r w:rsidRPr="00284F15">
        <w:rPr>
          <w:rFonts w:ascii="Cambria" w:hAnsi="Cambria"/>
          <w:caps/>
          <w:sz w:val="24"/>
          <w:szCs w:val="24"/>
          <w:highlight w:val="lightGray"/>
        </w:rPr>
        <w:t xml:space="preserve">Program: </w:t>
      </w:r>
      <w:r w:rsidR="00284F15" w:rsidRPr="00284F15">
        <w:rPr>
          <w:rFonts w:ascii="Cambria" w:hAnsi="Cambria"/>
          <w:caps/>
          <w:sz w:val="24"/>
          <w:szCs w:val="24"/>
          <w:highlight w:val="lightGray"/>
        </w:rPr>
        <w:t xml:space="preserve">1006 </w:t>
      </w:r>
      <w:r w:rsidRPr="00284F15">
        <w:rPr>
          <w:rFonts w:ascii="Cambria" w:hAnsi="Cambria"/>
          <w:caps/>
          <w:sz w:val="24"/>
          <w:szCs w:val="24"/>
          <w:highlight w:val="lightGray"/>
        </w:rPr>
        <w:t>Aktivna politika zapošljavanja</w:t>
      </w:r>
      <w:r w:rsidRPr="00284F15">
        <w:rPr>
          <w:rFonts w:ascii="Cambria" w:hAnsi="Cambria"/>
          <w:caps/>
          <w:sz w:val="24"/>
          <w:szCs w:val="24"/>
        </w:rPr>
        <w:tab/>
      </w:r>
    </w:p>
    <w:p w14:paraId="271E88A5" w14:textId="499F0DB0" w:rsidR="00B03783" w:rsidRDefault="00903497" w:rsidP="00D15BF5">
      <w:pPr>
        <w:spacing w:after="0"/>
        <w:ind w:left="-502" w:right="-567"/>
        <w:jc w:val="both"/>
        <w:rPr>
          <w:rFonts w:ascii="Cambria" w:hAnsi="Cambria"/>
          <w:sz w:val="24"/>
          <w:szCs w:val="24"/>
        </w:rPr>
      </w:pPr>
      <w:r>
        <w:rPr>
          <w:rFonts w:ascii="Cambria" w:hAnsi="Cambria"/>
          <w:caps/>
          <w:sz w:val="24"/>
          <w:szCs w:val="24"/>
        </w:rPr>
        <w:t xml:space="preserve">u </w:t>
      </w:r>
      <w:r w:rsidR="005A7B55">
        <w:rPr>
          <w:rFonts w:ascii="Cambria" w:hAnsi="Cambria"/>
          <w:sz w:val="24"/>
          <w:szCs w:val="24"/>
        </w:rPr>
        <w:t xml:space="preserve">okviru programa Aktivne politike zapošljavanja I. izmjenama </w:t>
      </w:r>
      <w:r w:rsidR="005F422E">
        <w:rPr>
          <w:rFonts w:ascii="Cambria" w:hAnsi="Cambria"/>
          <w:sz w:val="24"/>
          <w:szCs w:val="24"/>
        </w:rPr>
        <w:t xml:space="preserve">došlo je do povećanja iznosa za aktivnost Javni radovi od 90,00 eura, točnije za </w:t>
      </w:r>
      <w:r w:rsidR="008539EF">
        <w:rPr>
          <w:rFonts w:ascii="Cambria" w:hAnsi="Cambria"/>
          <w:sz w:val="24"/>
          <w:szCs w:val="24"/>
        </w:rPr>
        <w:t>stavku P</w:t>
      </w:r>
      <w:r w:rsidR="005F422E">
        <w:rPr>
          <w:rFonts w:ascii="Cambria" w:hAnsi="Cambria"/>
          <w:sz w:val="24"/>
          <w:szCs w:val="24"/>
        </w:rPr>
        <w:t xml:space="preserve">rijevoz na posao. Isto tako, </w:t>
      </w:r>
      <w:r w:rsidR="005A7B55">
        <w:rPr>
          <w:rFonts w:ascii="Cambria" w:hAnsi="Cambria"/>
          <w:sz w:val="24"/>
          <w:szCs w:val="24"/>
        </w:rPr>
        <w:t xml:space="preserve">mijenja se iznos namijenjen za Projekt </w:t>
      </w:r>
      <w:r w:rsidR="00D15BF5" w:rsidRPr="00D15BF5">
        <w:rPr>
          <w:rFonts w:ascii="Cambria" w:hAnsi="Cambria"/>
          <w:sz w:val="24"/>
          <w:szCs w:val="24"/>
        </w:rPr>
        <w:t>„Zaželi“</w:t>
      </w:r>
      <w:r w:rsidR="005A7B55">
        <w:rPr>
          <w:rFonts w:ascii="Cambria" w:hAnsi="Cambria"/>
          <w:sz w:val="24"/>
          <w:szCs w:val="24"/>
        </w:rPr>
        <w:t xml:space="preserve">. Naime, proračunom je planirano 480.000,00 eura, a I. izmjenama iznosi 274.000,00 eura </w:t>
      </w:r>
      <w:r w:rsidR="00B03783">
        <w:rPr>
          <w:rFonts w:ascii="Cambria" w:hAnsi="Cambria"/>
          <w:sz w:val="24"/>
          <w:szCs w:val="24"/>
        </w:rPr>
        <w:t>s obzirom na dobiveni predujam i iznose potraživane putem ZNS-ova. Taj se iznos korigirao kroz sve aktivnosti:</w:t>
      </w:r>
    </w:p>
    <w:p w14:paraId="59BE2FF5" w14:textId="5BEBCC2B" w:rsidR="00B03783" w:rsidRDefault="00D15BF5" w:rsidP="00B03783">
      <w:pPr>
        <w:pStyle w:val="Odlomakpopisa"/>
        <w:numPr>
          <w:ilvl w:val="0"/>
          <w:numId w:val="11"/>
        </w:numPr>
        <w:spacing w:after="0"/>
        <w:ind w:right="-567"/>
        <w:jc w:val="both"/>
        <w:rPr>
          <w:rFonts w:ascii="Cambria" w:hAnsi="Cambria"/>
          <w:sz w:val="24"/>
          <w:szCs w:val="24"/>
        </w:rPr>
      </w:pPr>
      <w:r w:rsidRPr="00B03783">
        <w:rPr>
          <w:rFonts w:ascii="Cambria" w:hAnsi="Cambria"/>
          <w:sz w:val="24"/>
          <w:szCs w:val="24"/>
        </w:rPr>
        <w:t>plaće za zaposlene</w:t>
      </w:r>
      <w:r w:rsidR="008539EF">
        <w:rPr>
          <w:rFonts w:ascii="Cambria" w:hAnsi="Cambria"/>
          <w:sz w:val="24"/>
          <w:szCs w:val="24"/>
        </w:rPr>
        <w:t xml:space="preserve"> – 180.000,00 eura</w:t>
      </w:r>
    </w:p>
    <w:p w14:paraId="147D9381" w14:textId="561ED657" w:rsidR="00B03783" w:rsidRDefault="00B03783" w:rsidP="00B03783">
      <w:pPr>
        <w:pStyle w:val="Odlomakpopisa"/>
        <w:numPr>
          <w:ilvl w:val="0"/>
          <w:numId w:val="11"/>
        </w:numPr>
        <w:spacing w:after="0"/>
        <w:ind w:right="-567"/>
        <w:jc w:val="both"/>
        <w:rPr>
          <w:rFonts w:ascii="Cambria" w:hAnsi="Cambria"/>
          <w:sz w:val="24"/>
          <w:szCs w:val="24"/>
        </w:rPr>
      </w:pPr>
      <w:r>
        <w:rPr>
          <w:rFonts w:ascii="Cambria" w:hAnsi="Cambria"/>
          <w:sz w:val="24"/>
          <w:szCs w:val="24"/>
        </w:rPr>
        <w:t>darovi</w:t>
      </w:r>
      <w:r w:rsidR="008539EF">
        <w:rPr>
          <w:rFonts w:ascii="Cambria" w:hAnsi="Cambria"/>
          <w:sz w:val="24"/>
          <w:szCs w:val="24"/>
        </w:rPr>
        <w:t xml:space="preserve"> – 5.000,00 eura</w:t>
      </w:r>
    </w:p>
    <w:p w14:paraId="571C15AC" w14:textId="625E82A3" w:rsidR="00B03783" w:rsidRDefault="00B03783" w:rsidP="00B03783">
      <w:pPr>
        <w:pStyle w:val="Odlomakpopisa"/>
        <w:numPr>
          <w:ilvl w:val="0"/>
          <w:numId w:val="11"/>
        </w:numPr>
        <w:spacing w:after="0"/>
        <w:ind w:right="-567"/>
        <w:jc w:val="both"/>
        <w:rPr>
          <w:rFonts w:ascii="Cambria" w:hAnsi="Cambria"/>
          <w:sz w:val="24"/>
          <w:szCs w:val="24"/>
        </w:rPr>
      </w:pPr>
      <w:r>
        <w:rPr>
          <w:rFonts w:ascii="Cambria" w:hAnsi="Cambria"/>
          <w:sz w:val="24"/>
          <w:szCs w:val="24"/>
        </w:rPr>
        <w:t>ostali nenavedeni rashodi za zaposlene</w:t>
      </w:r>
      <w:r w:rsidR="008539EF">
        <w:rPr>
          <w:rFonts w:ascii="Cambria" w:hAnsi="Cambria"/>
          <w:sz w:val="24"/>
          <w:szCs w:val="24"/>
        </w:rPr>
        <w:t xml:space="preserve"> – 8.000,00 eura</w:t>
      </w:r>
    </w:p>
    <w:p w14:paraId="4498534A" w14:textId="77A7249C" w:rsidR="00B03783" w:rsidRDefault="00D15BF5" w:rsidP="00B03783">
      <w:pPr>
        <w:pStyle w:val="Odlomakpopisa"/>
        <w:numPr>
          <w:ilvl w:val="0"/>
          <w:numId w:val="11"/>
        </w:numPr>
        <w:spacing w:after="0"/>
        <w:ind w:right="-567"/>
        <w:jc w:val="both"/>
        <w:rPr>
          <w:rFonts w:ascii="Cambria" w:hAnsi="Cambria"/>
          <w:sz w:val="24"/>
          <w:szCs w:val="24"/>
        </w:rPr>
      </w:pPr>
      <w:r w:rsidRPr="00B03783">
        <w:rPr>
          <w:rFonts w:ascii="Cambria" w:hAnsi="Cambria"/>
          <w:sz w:val="24"/>
          <w:szCs w:val="24"/>
        </w:rPr>
        <w:lastRenderedPageBreak/>
        <w:t>doprinosi za zdravstveno osiguranje</w:t>
      </w:r>
      <w:r w:rsidR="008539EF">
        <w:rPr>
          <w:rFonts w:ascii="Cambria" w:hAnsi="Cambria"/>
          <w:sz w:val="24"/>
          <w:szCs w:val="24"/>
        </w:rPr>
        <w:t xml:space="preserve"> – 34.000,00 eura</w:t>
      </w:r>
    </w:p>
    <w:p w14:paraId="0AA7A87C" w14:textId="0B461C9E" w:rsidR="00B03783" w:rsidRDefault="00D15BF5" w:rsidP="00B03783">
      <w:pPr>
        <w:pStyle w:val="Odlomakpopisa"/>
        <w:numPr>
          <w:ilvl w:val="0"/>
          <w:numId w:val="11"/>
        </w:numPr>
        <w:spacing w:after="0"/>
        <w:ind w:right="-567"/>
        <w:jc w:val="both"/>
        <w:rPr>
          <w:rFonts w:ascii="Cambria" w:hAnsi="Cambria"/>
          <w:sz w:val="24"/>
          <w:szCs w:val="24"/>
        </w:rPr>
      </w:pPr>
      <w:r w:rsidRPr="00B03783">
        <w:rPr>
          <w:rFonts w:ascii="Cambria" w:hAnsi="Cambria"/>
          <w:sz w:val="24"/>
          <w:szCs w:val="24"/>
        </w:rPr>
        <w:t>naknade za prijevoz na posao i s posla</w:t>
      </w:r>
      <w:r w:rsidR="008539EF">
        <w:rPr>
          <w:rFonts w:ascii="Cambria" w:hAnsi="Cambria"/>
          <w:sz w:val="24"/>
          <w:szCs w:val="24"/>
        </w:rPr>
        <w:t xml:space="preserve"> – 2.000,00 eura</w:t>
      </w:r>
    </w:p>
    <w:p w14:paraId="5B0883BE" w14:textId="0E3D46DF" w:rsidR="00B03783" w:rsidRDefault="00D15BF5" w:rsidP="00B03783">
      <w:pPr>
        <w:pStyle w:val="Odlomakpopisa"/>
        <w:numPr>
          <w:ilvl w:val="0"/>
          <w:numId w:val="11"/>
        </w:numPr>
        <w:spacing w:after="0"/>
        <w:ind w:right="-567"/>
        <w:jc w:val="both"/>
        <w:rPr>
          <w:rFonts w:ascii="Cambria" w:hAnsi="Cambria"/>
          <w:sz w:val="24"/>
          <w:szCs w:val="24"/>
        </w:rPr>
      </w:pPr>
      <w:r w:rsidRPr="00B03783">
        <w:rPr>
          <w:rFonts w:ascii="Cambria" w:hAnsi="Cambria"/>
          <w:sz w:val="24"/>
          <w:szCs w:val="24"/>
        </w:rPr>
        <w:t>naknada za korištenje privatnog automobila u službene svrhe</w:t>
      </w:r>
      <w:r w:rsidR="008539EF">
        <w:rPr>
          <w:rFonts w:ascii="Cambria" w:hAnsi="Cambria"/>
          <w:sz w:val="24"/>
          <w:szCs w:val="24"/>
        </w:rPr>
        <w:t xml:space="preserve"> – 10.000,00 eura</w:t>
      </w:r>
    </w:p>
    <w:p w14:paraId="1A8077EF" w14:textId="6FA69F1C" w:rsidR="00B03783" w:rsidRDefault="00B03783" w:rsidP="00B03783">
      <w:pPr>
        <w:pStyle w:val="Odlomakpopisa"/>
        <w:numPr>
          <w:ilvl w:val="0"/>
          <w:numId w:val="11"/>
        </w:numPr>
        <w:spacing w:after="0"/>
        <w:ind w:right="-567"/>
        <w:jc w:val="both"/>
        <w:rPr>
          <w:rFonts w:ascii="Cambria" w:hAnsi="Cambria"/>
          <w:sz w:val="24"/>
          <w:szCs w:val="24"/>
        </w:rPr>
      </w:pPr>
      <w:r>
        <w:rPr>
          <w:rFonts w:ascii="Cambria" w:hAnsi="Cambria"/>
          <w:sz w:val="24"/>
          <w:szCs w:val="24"/>
        </w:rPr>
        <w:t>tečajevi i stručni ispiti</w:t>
      </w:r>
      <w:r w:rsidR="008539EF">
        <w:rPr>
          <w:rFonts w:ascii="Cambria" w:hAnsi="Cambria"/>
          <w:sz w:val="24"/>
          <w:szCs w:val="24"/>
        </w:rPr>
        <w:t xml:space="preserve"> – 100,00 eura</w:t>
      </w:r>
    </w:p>
    <w:p w14:paraId="2447BD56" w14:textId="3E730D18" w:rsidR="00B03783" w:rsidRDefault="00D15BF5" w:rsidP="00B03783">
      <w:pPr>
        <w:pStyle w:val="Odlomakpopisa"/>
        <w:numPr>
          <w:ilvl w:val="0"/>
          <w:numId w:val="11"/>
        </w:numPr>
        <w:spacing w:after="0"/>
        <w:ind w:right="-567"/>
        <w:jc w:val="both"/>
        <w:rPr>
          <w:rFonts w:ascii="Cambria" w:hAnsi="Cambria"/>
          <w:sz w:val="24"/>
          <w:szCs w:val="24"/>
        </w:rPr>
      </w:pPr>
      <w:r w:rsidRPr="00B03783">
        <w:rPr>
          <w:rFonts w:ascii="Cambria" w:hAnsi="Cambria"/>
          <w:sz w:val="24"/>
          <w:szCs w:val="24"/>
        </w:rPr>
        <w:t>ostali materijal za potrebe redovnog poslovanja</w:t>
      </w:r>
      <w:r w:rsidR="008539EF">
        <w:rPr>
          <w:rFonts w:ascii="Cambria" w:hAnsi="Cambria"/>
          <w:sz w:val="24"/>
          <w:szCs w:val="24"/>
        </w:rPr>
        <w:t xml:space="preserve"> – 25.000,00 eura</w:t>
      </w:r>
    </w:p>
    <w:p w14:paraId="369CBB9E" w14:textId="64465E79" w:rsidR="00B03783" w:rsidRDefault="00B03783" w:rsidP="00B03783">
      <w:pPr>
        <w:pStyle w:val="Odlomakpopisa"/>
        <w:numPr>
          <w:ilvl w:val="0"/>
          <w:numId w:val="11"/>
        </w:numPr>
        <w:spacing w:after="0"/>
        <w:ind w:right="-567"/>
        <w:jc w:val="both"/>
        <w:rPr>
          <w:rFonts w:ascii="Cambria" w:hAnsi="Cambria"/>
          <w:sz w:val="24"/>
          <w:szCs w:val="24"/>
        </w:rPr>
      </w:pPr>
      <w:r>
        <w:rPr>
          <w:rFonts w:ascii="Cambria" w:hAnsi="Cambria"/>
          <w:sz w:val="24"/>
          <w:szCs w:val="24"/>
        </w:rPr>
        <w:t>sitni inventar</w:t>
      </w:r>
      <w:r w:rsidR="008539EF">
        <w:rPr>
          <w:rFonts w:ascii="Cambria" w:hAnsi="Cambria"/>
          <w:sz w:val="24"/>
          <w:szCs w:val="24"/>
        </w:rPr>
        <w:t xml:space="preserve"> – 3.500,00 eura</w:t>
      </w:r>
    </w:p>
    <w:p w14:paraId="73C12699" w14:textId="3D186DDA" w:rsidR="00B03783" w:rsidRDefault="00B03783" w:rsidP="00B03783">
      <w:pPr>
        <w:pStyle w:val="Odlomakpopisa"/>
        <w:numPr>
          <w:ilvl w:val="0"/>
          <w:numId w:val="11"/>
        </w:numPr>
        <w:spacing w:after="0"/>
        <w:ind w:right="-567"/>
        <w:jc w:val="both"/>
        <w:rPr>
          <w:rFonts w:ascii="Cambria" w:hAnsi="Cambria"/>
          <w:sz w:val="24"/>
          <w:szCs w:val="24"/>
        </w:rPr>
      </w:pPr>
      <w:r>
        <w:rPr>
          <w:rFonts w:ascii="Cambria" w:hAnsi="Cambria"/>
          <w:sz w:val="24"/>
          <w:szCs w:val="24"/>
        </w:rPr>
        <w:t>uredski materijal</w:t>
      </w:r>
      <w:r w:rsidR="008539EF">
        <w:rPr>
          <w:rFonts w:ascii="Cambria" w:hAnsi="Cambria"/>
          <w:sz w:val="24"/>
          <w:szCs w:val="24"/>
        </w:rPr>
        <w:t xml:space="preserve"> – 2.400,00 eura</w:t>
      </w:r>
    </w:p>
    <w:p w14:paraId="5F16A40F" w14:textId="7F51FC22" w:rsidR="00557419" w:rsidRDefault="00557419" w:rsidP="00B03783">
      <w:pPr>
        <w:pStyle w:val="Odlomakpopisa"/>
        <w:numPr>
          <w:ilvl w:val="0"/>
          <w:numId w:val="11"/>
        </w:numPr>
        <w:spacing w:after="0"/>
        <w:ind w:right="-567"/>
        <w:jc w:val="both"/>
        <w:rPr>
          <w:rFonts w:ascii="Cambria" w:hAnsi="Cambria"/>
          <w:sz w:val="24"/>
          <w:szCs w:val="24"/>
        </w:rPr>
      </w:pPr>
      <w:r>
        <w:rPr>
          <w:rFonts w:ascii="Cambria" w:hAnsi="Cambria"/>
          <w:sz w:val="24"/>
          <w:szCs w:val="24"/>
        </w:rPr>
        <w:t>službena, radna i zaštitna odjeća i obuća</w:t>
      </w:r>
      <w:r w:rsidR="008539EF">
        <w:rPr>
          <w:rFonts w:ascii="Cambria" w:hAnsi="Cambria"/>
          <w:sz w:val="24"/>
          <w:szCs w:val="24"/>
        </w:rPr>
        <w:t xml:space="preserve"> – 0,00 eura (smanjenje od 4.000,00 eura)</w:t>
      </w:r>
    </w:p>
    <w:p w14:paraId="4E50680C" w14:textId="7B3E3574" w:rsidR="00557419" w:rsidRDefault="00D15BF5" w:rsidP="00B03783">
      <w:pPr>
        <w:pStyle w:val="Odlomakpopisa"/>
        <w:numPr>
          <w:ilvl w:val="0"/>
          <w:numId w:val="11"/>
        </w:numPr>
        <w:spacing w:after="0"/>
        <w:ind w:right="-567"/>
        <w:jc w:val="both"/>
        <w:rPr>
          <w:rFonts w:ascii="Cambria" w:hAnsi="Cambria"/>
          <w:sz w:val="24"/>
          <w:szCs w:val="24"/>
        </w:rPr>
      </w:pPr>
      <w:r w:rsidRPr="00B03783">
        <w:rPr>
          <w:rFonts w:ascii="Cambria" w:hAnsi="Cambria"/>
          <w:sz w:val="24"/>
          <w:szCs w:val="24"/>
        </w:rPr>
        <w:t>usluge telefona i telefaksa</w:t>
      </w:r>
      <w:r w:rsidR="008539EF">
        <w:rPr>
          <w:rFonts w:ascii="Cambria" w:hAnsi="Cambria"/>
          <w:sz w:val="24"/>
          <w:szCs w:val="24"/>
        </w:rPr>
        <w:t xml:space="preserve"> – 1.000,00 eura</w:t>
      </w:r>
    </w:p>
    <w:p w14:paraId="0CF497B6" w14:textId="4421EC7F" w:rsidR="00557419" w:rsidRDefault="00D15BF5" w:rsidP="00B03783">
      <w:pPr>
        <w:pStyle w:val="Odlomakpopisa"/>
        <w:numPr>
          <w:ilvl w:val="0"/>
          <w:numId w:val="11"/>
        </w:numPr>
        <w:spacing w:after="0"/>
        <w:ind w:right="-567"/>
        <w:jc w:val="both"/>
        <w:rPr>
          <w:rFonts w:ascii="Cambria" w:hAnsi="Cambria"/>
          <w:sz w:val="24"/>
          <w:szCs w:val="24"/>
        </w:rPr>
      </w:pPr>
      <w:r w:rsidRPr="00B03783">
        <w:rPr>
          <w:rFonts w:ascii="Cambria" w:hAnsi="Cambria"/>
          <w:sz w:val="24"/>
          <w:szCs w:val="24"/>
        </w:rPr>
        <w:t>ostale usluge promidžbe i informiranja</w:t>
      </w:r>
      <w:r w:rsidR="008539EF">
        <w:rPr>
          <w:rFonts w:ascii="Cambria" w:hAnsi="Cambria"/>
          <w:sz w:val="24"/>
          <w:szCs w:val="24"/>
        </w:rPr>
        <w:t xml:space="preserve"> – 1.000,00 eura</w:t>
      </w:r>
    </w:p>
    <w:p w14:paraId="534F386B" w14:textId="74259ABF" w:rsidR="00557419" w:rsidRDefault="00D15BF5" w:rsidP="00B03783">
      <w:pPr>
        <w:pStyle w:val="Odlomakpopisa"/>
        <w:numPr>
          <w:ilvl w:val="0"/>
          <w:numId w:val="11"/>
        </w:numPr>
        <w:spacing w:after="0"/>
        <w:ind w:right="-567"/>
        <w:jc w:val="both"/>
        <w:rPr>
          <w:rFonts w:ascii="Cambria" w:hAnsi="Cambria"/>
          <w:sz w:val="24"/>
          <w:szCs w:val="24"/>
        </w:rPr>
      </w:pPr>
      <w:r w:rsidRPr="00B03783">
        <w:rPr>
          <w:rFonts w:ascii="Cambria" w:hAnsi="Cambria"/>
          <w:sz w:val="24"/>
          <w:szCs w:val="24"/>
        </w:rPr>
        <w:t>ugovori o djelu</w:t>
      </w:r>
      <w:r w:rsidR="008539EF">
        <w:rPr>
          <w:rFonts w:ascii="Cambria" w:hAnsi="Cambria"/>
          <w:sz w:val="24"/>
          <w:szCs w:val="24"/>
        </w:rPr>
        <w:t xml:space="preserve"> – 0,00 eura (smanjenje od 2.000,00 eura)</w:t>
      </w:r>
    </w:p>
    <w:p w14:paraId="2EF668EC" w14:textId="572FEB8A" w:rsidR="00D15BF5" w:rsidRDefault="00D15BF5" w:rsidP="00B03783">
      <w:pPr>
        <w:pStyle w:val="Odlomakpopisa"/>
        <w:numPr>
          <w:ilvl w:val="0"/>
          <w:numId w:val="11"/>
        </w:numPr>
        <w:spacing w:after="0"/>
        <w:ind w:right="-567"/>
        <w:jc w:val="both"/>
        <w:rPr>
          <w:rFonts w:ascii="Cambria" w:hAnsi="Cambria"/>
          <w:sz w:val="24"/>
          <w:szCs w:val="24"/>
        </w:rPr>
      </w:pPr>
      <w:r w:rsidRPr="00B03783">
        <w:rPr>
          <w:rFonts w:ascii="Cambria" w:hAnsi="Cambria"/>
          <w:sz w:val="24"/>
          <w:szCs w:val="24"/>
        </w:rPr>
        <w:t>računala i računalna oprema</w:t>
      </w:r>
      <w:r w:rsidR="008539EF">
        <w:rPr>
          <w:rFonts w:ascii="Cambria" w:hAnsi="Cambria"/>
          <w:sz w:val="24"/>
          <w:szCs w:val="24"/>
        </w:rPr>
        <w:t xml:space="preserve"> – 2.000,00 eura</w:t>
      </w:r>
    </w:p>
    <w:p w14:paraId="07C571D5" w14:textId="2914A8EB" w:rsidR="00903497" w:rsidRDefault="00C0139B" w:rsidP="00C0139B">
      <w:pPr>
        <w:spacing w:after="0"/>
        <w:ind w:left="-567" w:right="-567"/>
        <w:rPr>
          <w:rFonts w:ascii="Cambria" w:hAnsi="Cambria"/>
          <w:sz w:val="24"/>
          <w:szCs w:val="24"/>
        </w:rPr>
      </w:pPr>
      <w:r>
        <w:rPr>
          <w:rFonts w:ascii="Cambria" w:hAnsi="Cambria"/>
          <w:sz w:val="24"/>
          <w:szCs w:val="24"/>
        </w:rPr>
        <w:t>S obzirom na smanjenje rashoda u okviru Projekta „Zaželi“ smanjio se i ukupan iznos za ovaj program od prvotno planiranog pa tako iznosi 281.240,00 eura.</w:t>
      </w:r>
    </w:p>
    <w:p w14:paraId="60CA5F8C" w14:textId="77777777" w:rsidR="00903497" w:rsidRPr="00903497" w:rsidRDefault="00903497" w:rsidP="00903497">
      <w:pPr>
        <w:spacing w:after="0"/>
        <w:ind w:right="-567"/>
        <w:jc w:val="both"/>
        <w:rPr>
          <w:rFonts w:ascii="Cambria" w:hAnsi="Cambria"/>
          <w:sz w:val="24"/>
          <w:szCs w:val="24"/>
        </w:rPr>
      </w:pPr>
    </w:p>
    <w:p w14:paraId="7962306E" w14:textId="0AE73C76" w:rsidR="00D15BF5" w:rsidRPr="00A30E35" w:rsidRDefault="00D15BF5" w:rsidP="00D15BF5">
      <w:pPr>
        <w:spacing w:after="0"/>
        <w:ind w:left="-502" w:right="-567"/>
        <w:jc w:val="both"/>
        <w:rPr>
          <w:rFonts w:ascii="Cambria" w:hAnsi="Cambria"/>
          <w:caps/>
          <w:sz w:val="24"/>
          <w:szCs w:val="24"/>
        </w:rPr>
      </w:pPr>
      <w:r w:rsidRPr="00A30E35">
        <w:rPr>
          <w:rFonts w:ascii="Cambria" w:hAnsi="Cambria"/>
          <w:caps/>
          <w:sz w:val="24"/>
          <w:szCs w:val="24"/>
        </w:rPr>
        <w:t xml:space="preserve"> </w:t>
      </w:r>
      <w:r w:rsidRPr="00A30E35">
        <w:rPr>
          <w:rFonts w:ascii="Cambria" w:hAnsi="Cambria"/>
          <w:caps/>
          <w:sz w:val="24"/>
          <w:szCs w:val="24"/>
          <w:highlight w:val="lightGray"/>
        </w:rPr>
        <w:t xml:space="preserve">Program: </w:t>
      </w:r>
      <w:r w:rsidR="00A30E35" w:rsidRPr="00A30E35">
        <w:rPr>
          <w:rFonts w:ascii="Cambria" w:hAnsi="Cambria"/>
          <w:caps/>
          <w:sz w:val="24"/>
          <w:szCs w:val="24"/>
          <w:highlight w:val="lightGray"/>
        </w:rPr>
        <w:t xml:space="preserve">1008 </w:t>
      </w:r>
      <w:r w:rsidRPr="00A30E35">
        <w:rPr>
          <w:rFonts w:ascii="Cambria" w:hAnsi="Cambria"/>
          <w:caps/>
          <w:sz w:val="24"/>
          <w:szCs w:val="24"/>
          <w:highlight w:val="lightGray"/>
        </w:rPr>
        <w:t>Upravljanje imovinom</w:t>
      </w:r>
      <w:r w:rsidRPr="00A30E35">
        <w:rPr>
          <w:rFonts w:ascii="Cambria" w:hAnsi="Cambria"/>
          <w:caps/>
          <w:sz w:val="24"/>
          <w:szCs w:val="24"/>
        </w:rPr>
        <w:tab/>
      </w:r>
      <w:r w:rsidRPr="00A30E35">
        <w:rPr>
          <w:rFonts w:ascii="Cambria" w:hAnsi="Cambria"/>
          <w:caps/>
          <w:sz w:val="24"/>
          <w:szCs w:val="24"/>
        </w:rPr>
        <w:tab/>
      </w:r>
      <w:r w:rsidRPr="00A30E35">
        <w:rPr>
          <w:rFonts w:ascii="Cambria" w:hAnsi="Cambria"/>
          <w:caps/>
          <w:sz w:val="24"/>
          <w:szCs w:val="24"/>
        </w:rPr>
        <w:tab/>
      </w:r>
    </w:p>
    <w:p w14:paraId="6E492088" w14:textId="30708845" w:rsidR="00D15BF5" w:rsidRPr="004A2FC7" w:rsidRDefault="00D15BF5" w:rsidP="004A2FC7">
      <w:pPr>
        <w:pStyle w:val="Odlomakpopisa"/>
        <w:numPr>
          <w:ilvl w:val="0"/>
          <w:numId w:val="16"/>
        </w:numPr>
        <w:spacing w:after="0"/>
        <w:ind w:right="-567"/>
        <w:jc w:val="both"/>
        <w:rPr>
          <w:rFonts w:ascii="Cambria" w:hAnsi="Cambria"/>
          <w:sz w:val="24"/>
          <w:szCs w:val="24"/>
        </w:rPr>
      </w:pPr>
      <w:r w:rsidRPr="004A2FC7">
        <w:rPr>
          <w:rFonts w:ascii="Cambria" w:hAnsi="Cambria"/>
          <w:i/>
          <w:iCs/>
          <w:sz w:val="24"/>
          <w:szCs w:val="24"/>
        </w:rPr>
        <w:t>A100067 – Održavanje voznog parka</w:t>
      </w:r>
      <w:r w:rsidRPr="004A2FC7">
        <w:rPr>
          <w:rFonts w:ascii="Cambria" w:hAnsi="Cambria"/>
          <w:sz w:val="24"/>
          <w:szCs w:val="24"/>
        </w:rPr>
        <w:t xml:space="preserve"> – </w:t>
      </w:r>
      <w:r w:rsidR="006E7A5C">
        <w:rPr>
          <w:rFonts w:ascii="Cambria" w:hAnsi="Cambria"/>
          <w:sz w:val="24"/>
          <w:szCs w:val="24"/>
        </w:rPr>
        <w:t>P</w:t>
      </w:r>
      <w:r w:rsidR="00A30E35" w:rsidRPr="004A2FC7">
        <w:rPr>
          <w:rFonts w:ascii="Cambria" w:hAnsi="Cambria"/>
          <w:sz w:val="24"/>
          <w:szCs w:val="24"/>
        </w:rPr>
        <w:t xml:space="preserve">roračunom je planiran iznos od 16.900,00 eura, a I. izmjenama povećane su usluge tekućeg i investicijskog održavanja prijevoznih sredstava na 3.000,00 eura  i premija osiguranja prijevoznih sredstava na 500,00 eura pa je tako novi iznos ove stavke 18.150,00 eura. </w:t>
      </w:r>
    </w:p>
    <w:p w14:paraId="0671E5AA" w14:textId="17C733B9" w:rsidR="00D15BF5" w:rsidRPr="004A2FC7" w:rsidRDefault="00D15BF5" w:rsidP="004A2FC7">
      <w:pPr>
        <w:pStyle w:val="Odlomakpopisa"/>
        <w:numPr>
          <w:ilvl w:val="0"/>
          <w:numId w:val="16"/>
        </w:numPr>
        <w:spacing w:after="0"/>
        <w:ind w:right="-567"/>
        <w:jc w:val="both"/>
        <w:rPr>
          <w:rFonts w:ascii="Cambria" w:hAnsi="Cambria"/>
          <w:sz w:val="24"/>
          <w:szCs w:val="24"/>
        </w:rPr>
      </w:pPr>
      <w:r w:rsidRPr="004A2FC7">
        <w:rPr>
          <w:rFonts w:ascii="Cambria" w:hAnsi="Cambria"/>
          <w:i/>
          <w:iCs/>
          <w:sz w:val="24"/>
          <w:szCs w:val="24"/>
        </w:rPr>
        <w:t>K100015 – Ulaganja u imovinu Općine</w:t>
      </w:r>
      <w:r w:rsidRPr="004A2FC7">
        <w:rPr>
          <w:rFonts w:ascii="Cambria" w:hAnsi="Cambria"/>
          <w:sz w:val="24"/>
          <w:szCs w:val="24"/>
        </w:rPr>
        <w:t xml:space="preserve"> – u okviru ove aktivnosti </w:t>
      </w:r>
      <w:r w:rsidR="00A30E35" w:rsidRPr="004A2FC7">
        <w:rPr>
          <w:rFonts w:ascii="Cambria" w:hAnsi="Cambria"/>
          <w:sz w:val="24"/>
          <w:szCs w:val="24"/>
        </w:rPr>
        <w:t>I. izmjenama povećane su Ostale intelektualne usluge, odnosno</w:t>
      </w:r>
      <w:r w:rsidR="004A2FC7">
        <w:rPr>
          <w:rFonts w:ascii="Cambria" w:hAnsi="Cambria"/>
          <w:sz w:val="24"/>
          <w:szCs w:val="24"/>
        </w:rPr>
        <w:t xml:space="preserve"> </w:t>
      </w:r>
      <w:r w:rsidR="00A30E35" w:rsidRPr="004A2FC7">
        <w:rPr>
          <w:rFonts w:ascii="Cambria" w:hAnsi="Cambria"/>
          <w:sz w:val="24"/>
          <w:szCs w:val="24"/>
        </w:rPr>
        <w:t>15.000,00 eura namijenjeno je Izradi projektne dokumentacije sustava odvodnje i pročišćavanja. Kod unapređenja infrastrukture Općine Končanica iznos se smanjio na 3.100,00 eura za razliku od prethodno planiranih 10.</w:t>
      </w:r>
      <w:r w:rsidR="00440AE4">
        <w:rPr>
          <w:rFonts w:ascii="Cambria" w:hAnsi="Cambria"/>
          <w:sz w:val="24"/>
          <w:szCs w:val="24"/>
        </w:rPr>
        <w:t>2</w:t>
      </w:r>
      <w:r w:rsidR="00A30E35" w:rsidRPr="004A2FC7">
        <w:rPr>
          <w:rFonts w:ascii="Cambria" w:hAnsi="Cambria"/>
          <w:sz w:val="24"/>
          <w:szCs w:val="24"/>
        </w:rPr>
        <w:t>00,00 eura.</w:t>
      </w:r>
      <w:r w:rsidR="003B425D">
        <w:rPr>
          <w:rFonts w:ascii="Cambria" w:hAnsi="Cambria"/>
          <w:sz w:val="24"/>
          <w:szCs w:val="24"/>
        </w:rPr>
        <w:t xml:space="preserve"> Za uređenje zgrade zdravstvene ambulante i okoliša u Končanici 337 planira se iznos od 85.000,00 eura zbog provođenja novog projekta. </w:t>
      </w:r>
      <w:r w:rsidR="00A30E35" w:rsidRPr="004A2FC7">
        <w:rPr>
          <w:rFonts w:ascii="Cambria" w:hAnsi="Cambria"/>
          <w:sz w:val="24"/>
          <w:szCs w:val="24"/>
        </w:rPr>
        <w:t xml:space="preserve">Isto tako, izdvojilo se za sanaciju pješačke staze naselja Končanica – faza I. </w:t>
      </w:r>
      <w:r w:rsidR="003D6138">
        <w:rPr>
          <w:rFonts w:ascii="Cambria" w:hAnsi="Cambria"/>
          <w:sz w:val="24"/>
          <w:szCs w:val="24"/>
        </w:rPr>
        <w:t>32.510</w:t>
      </w:r>
      <w:r w:rsidR="00A30E35" w:rsidRPr="004A2FC7">
        <w:rPr>
          <w:rFonts w:ascii="Cambria" w:hAnsi="Cambria"/>
          <w:sz w:val="24"/>
          <w:szCs w:val="24"/>
        </w:rPr>
        <w:t xml:space="preserve">,00 eura i za sanaciju pješačke staze naselja Končanica – faza II. 85.000,00 eura. </w:t>
      </w:r>
      <w:r w:rsidR="003B425D">
        <w:rPr>
          <w:rFonts w:ascii="Cambria" w:hAnsi="Cambria"/>
          <w:sz w:val="24"/>
          <w:szCs w:val="24"/>
        </w:rPr>
        <w:t xml:space="preserve">Također, zbog novog projekta planira se nova stavka 'Nabava komunalne opreme' u iznosu od 40.000,00 eura. </w:t>
      </w:r>
      <w:r w:rsidR="00FC4A99" w:rsidRPr="004A2FC7">
        <w:rPr>
          <w:rFonts w:ascii="Cambria" w:hAnsi="Cambria"/>
          <w:sz w:val="24"/>
          <w:szCs w:val="24"/>
        </w:rPr>
        <w:t>Oprema za održavanje i zaštitu povećala se sa prethodno planiranih 300,00 eura na 1.000,00 eura</w:t>
      </w:r>
      <w:r w:rsidR="00440AE4">
        <w:rPr>
          <w:rFonts w:ascii="Cambria" w:hAnsi="Cambria"/>
          <w:sz w:val="24"/>
          <w:szCs w:val="24"/>
        </w:rPr>
        <w:t>.</w:t>
      </w:r>
      <w:r w:rsidR="00FC4A99" w:rsidRPr="004A2FC7">
        <w:rPr>
          <w:rFonts w:ascii="Cambria" w:hAnsi="Cambria"/>
          <w:sz w:val="24"/>
          <w:szCs w:val="24"/>
        </w:rPr>
        <w:t xml:space="preserve"> </w:t>
      </w:r>
    </w:p>
    <w:p w14:paraId="5A845FBB" w14:textId="6C6CD0A4" w:rsidR="00D15BF5" w:rsidRPr="00D15BF5" w:rsidRDefault="00D15BF5" w:rsidP="00D15BF5">
      <w:pPr>
        <w:spacing w:after="0"/>
        <w:ind w:left="-502" w:right="-567"/>
        <w:jc w:val="both"/>
        <w:rPr>
          <w:rFonts w:ascii="Cambria" w:hAnsi="Cambria"/>
          <w:sz w:val="24"/>
          <w:szCs w:val="24"/>
        </w:rPr>
      </w:pPr>
      <w:r w:rsidRPr="00D15BF5">
        <w:rPr>
          <w:rFonts w:ascii="Cambria" w:hAnsi="Cambria"/>
          <w:sz w:val="24"/>
          <w:szCs w:val="24"/>
        </w:rPr>
        <w:t xml:space="preserve">U odnosu na </w:t>
      </w:r>
      <w:r w:rsidR="00440AE4">
        <w:rPr>
          <w:rFonts w:ascii="Cambria" w:hAnsi="Cambria"/>
          <w:sz w:val="24"/>
          <w:szCs w:val="24"/>
        </w:rPr>
        <w:t>P</w:t>
      </w:r>
      <w:r w:rsidR="00FC4A99">
        <w:rPr>
          <w:rFonts w:ascii="Cambria" w:hAnsi="Cambria"/>
          <w:sz w:val="24"/>
          <w:szCs w:val="24"/>
        </w:rPr>
        <w:t>roračun</w:t>
      </w:r>
      <w:r w:rsidRPr="00D15BF5">
        <w:rPr>
          <w:rFonts w:ascii="Cambria" w:hAnsi="Cambria"/>
          <w:sz w:val="24"/>
          <w:szCs w:val="24"/>
        </w:rPr>
        <w:t xml:space="preserve">, iznos je </w:t>
      </w:r>
      <w:r w:rsidR="00FC4A99">
        <w:rPr>
          <w:rFonts w:ascii="Cambria" w:hAnsi="Cambria"/>
          <w:sz w:val="24"/>
          <w:szCs w:val="24"/>
        </w:rPr>
        <w:t>povećan</w:t>
      </w:r>
      <w:r w:rsidRPr="00D15BF5">
        <w:rPr>
          <w:rFonts w:ascii="Cambria" w:hAnsi="Cambria"/>
          <w:sz w:val="24"/>
          <w:szCs w:val="24"/>
        </w:rPr>
        <w:t xml:space="preserve"> i iznosi </w:t>
      </w:r>
      <w:r w:rsidR="00440AE4" w:rsidRPr="00440AE4">
        <w:rPr>
          <w:rFonts w:ascii="Cambria" w:hAnsi="Cambria"/>
          <w:sz w:val="24"/>
          <w:szCs w:val="24"/>
        </w:rPr>
        <w:t xml:space="preserve">315.610,00 </w:t>
      </w:r>
      <w:r w:rsidRPr="00440AE4">
        <w:rPr>
          <w:rFonts w:ascii="Cambria" w:hAnsi="Cambria"/>
          <w:sz w:val="24"/>
          <w:szCs w:val="24"/>
        </w:rPr>
        <w:t>eura</w:t>
      </w:r>
      <w:r w:rsidRPr="00D15BF5">
        <w:rPr>
          <w:rFonts w:ascii="Cambria" w:hAnsi="Cambria"/>
          <w:sz w:val="24"/>
          <w:szCs w:val="24"/>
        </w:rPr>
        <w:t>.</w:t>
      </w:r>
    </w:p>
    <w:p w14:paraId="39991BCC" w14:textId="77777777" w:rsidR="00D15BF5" w:rsidRPr="00D15BF5" w:rsidRDefault="00D15BF5" w:rsidP="00D15BF5">
      <w:pPr>
        <w:spacing w:after="0"/>
        <w:ind w:left="-502" w:right="-567"/>
        <w:jc w:val="both"/>
        <w:rPr>
          <w:rFonts w:ascii="Cambria" w:hAnsi="Cambria"/>
          <w:sz w:val="24"/>
          <w:szCs w:val="24"/>
        </w:rPr>
      </w:pPr>
    </w:p>
    <w:p w14:paraId="41CC36D4" w14:textId="5674B227" w:rsidR="00D15BF5" w:rsidRPr="0058743B" w:rsidRDefault="00D15BF5" w:rsidP="00D15BF5">
      <w:pPr>
        <w:spacing w:after="0"/>
        <w:ind w:left="-502" w:right="-567"/>
        <w:jc w:val="both"/>
        <w:rPr>
          <w:rFonts w:ascii="Cambria" w:hAnsi="Cambria"/>
          <w:caps/>
          <w:sz w:val="24"/>
          <w:szCs w:val="24"/>
        </w:rPr>
      </w:pPr>
      <w:r w:rsidRPr="0058743B">
        <w:rPr>
          <w:rFonts w:ascii="Cambria" w:hAnsi="Cambria"/>
          <w:caps/>
          <w:sz w:val="24"/>
          <w:szCs w:val="24"/>
          <w:highlight w:val="lightGray"/>
        </w:rPr>
        <w:t xml:space="preserve">Program: </w:t>
      </w:r>
      <w:r w:rsidR="0058743B" w:rsidRPr="0058743B">
        <w:rPr>
          <w:rFonts w:ascii="Cambria" w:hAnsi="Cambria"/>
          <w:caps/>
          <w:sz w:val="24"/>
          <w:szCs w:val="24"/>
          <w:highlight w:val="lightGray"/>
        </w:rPr>
        <w:t xml:space="preserve">1009 </w:t>
      </w:r>
      <w:r w:rsidRPr="0058743B">
        <w:rPr>
          <w:rFonts w:ascii="Cambria" w:hAnsi="Cambria"/>
          <w:caps/>
          <w:sz w:val="24"/>
          <w:szCs w:val="24"/>
          <w:highlight w:val="lightGray"/>
        </w:rPr>
        <w:t>Financijski poslovi</w:t>
      </w:r>
      <w:r w:rsidRPr="0058743B">
        <w:rPr>
          <w:rFonts w:ascii="Cambria" w:hAnsi="Cambria"/>
          <w:caps/>
          <w:sz w:val="24"/>
          <w:szCs w:val="24"/>
        </w:rPr>
        <w:tab/>
      </w:r>
      <w:r w:rsidRPr="0058743B">
        <w:rPr>
          <w:rFonts w:ascii="Cambria" w:hAnsi="Cambria"/>
          <w:caps/>
          <w:sz w:val="24"/>
          <w:szCs w:val="24"/>
        </w:rPr>
        <w:tab/>
      </w:r>
      <w:r w:rsidRPr="0058743B">
        <w:rPr>
          <w:rFonts w:ascii="Cambria" w:hAnsi="Cambria"/>
          <w:caps/>
          <w:sz w:val="24"/>
          <w:szCs w:val="24"/>
        </w:rPr>
        <w:tab/>
      </w:r>
    </w:p>
    <w:p w14:paraId="4FE07CAE" w14:textId="615A6DBF" w:rsidR="00D15BF5" w:rsidRPr="004A2FC7" w:rsidRDefault="00D15BF5" w:rsidP="004A2FC7">
      <w:pPr>
        <w:pStyle w:val="Odlomakpopisa"/>
        <w:numPr>
          <w:ilvl w:val="0"/>
          <w:numId w:val="17"/>
        </w:numPr>
        <w:spacing w:after="0"/>
        <w:ind w:right="-567"/>
        <w:jc w:val="both"/>
        <w:rPr>
          <w:rFonts w:ascii="Cambria" w:hAnsi="Cambria"/>
          <w:sz w:val="24"/>
          <w:szCs w:val="24"/>
        </w:rPr>
      </w:pPr>
      <w:r w:rsidRPr="004A2FC7">
        <w:rPr>
          <w:rFonts w:ascii="Cambria" w:hAnsi="Cambria"/>
          <w:i/>
          <w:iCs/>
          <w:sz w:val="24"/>
          <w:szCs w:val="24"/>
        </w:rPr>
        <w:t>A100016 – Kratkoročno zaduživanje za premoš</w:t>
      </w:r>
      <w:r w:rsidR="0058743B" w:rsidRPr="004A2FC7">
        <w:rPr>
          <w:rFonts w:ascii="Cambria" w:hAnsi="Cambria"/>
          <w:i/>
          <w:iCs/>
          <w:sz w:val="24"/>
          <w:szCs w:val="24"/>
        </w:rPr>
        <w:t>ć</w:t>
      </w:r>
      <w:r w:rsidRPr="004A2FC7">
        <w:rPr>
          <w:rFonts w:ascii="Cambria" w:hAnsi="Cambria"/>
          <w:i/>
          <w:iCs/>
          <w:sz w:val="24"/>
          <w:szCs w:val="24"/>
        </w:rPr>
        <w:t>ivanje tekuć</w:t>
      </w:r>
      <w:r w:rsidR="0058743B" w:rsidRPr="004A2FC7">
        <w:rPr>
          <w:rFonts w:ascii="Cambria" w:hAnsi="Cambria"/>
          <w:i/>
          <w:iCs/>
          <w:sz w:val="24"/>
          <w:szCs w:val="24"/>
        </w:rPr>
        <w:t>e</w:t>
      </w:r>
      <w:r w:rsidRPr="004A2FC7">
        <w:rPr>
          <w:rFonts w:ascii="Cambria" w:hAnsi="Cambria"/>
          <w:i/>
          <w:iCs/>
          <w:sz w:val="24"/>
          <w:szCs w:val="24"/>
        </w:rPr>
        <w:t xml:space="preserve"> likvidnosti</w:t>
      </w:r>
      <w:r w:rsidRPr="004A2FC7">
        <w:rPr>
          <w:rFonts w:ascii="Cambria" w:hAnsi="Cambria"/>
          <w:sz w:val="24"/>
          <w:szCs w:val="24"/>
        </w:rPr>
        <w:t xml:space="preserve"> – u okviru ove aktivnosti</w:t>
      </w:r>
      <w:r w:rsidR="0058743B" w:rsidRPr="004A2FC7">
        <w:rPr>
          <w:rFonts w:ascii="Cambria" w:hAnsi="Cambria"/>
          <w:sz w:val="24"/>
          <w:szCs w:val="24"/>
        </w:rPr>
        <w:t xml:space="preserve"> </w:t>
      </w:r>
      <w:r w:rsidR="00660D92">
        <w:rPr>
          <w:rFonts w:ascii="Cambria" w:hAnsi="Cambria"/>
          <w:sz w:val="24"/>
          <w:szCs w:val="24"/>
        </w:rPr>
        <w:t>P</w:t>
      </w:r>
      <w:r w:rsidR="0058743B" w:rsidRPr="004A2FC7">
        <w:rPr>
          <w:rFonts w:ascii="Cambria" w:hAnsi="Cambria"/>
          <w:sz w:val="24"/>
          <w:szCs w:val="24"/>
        </w:rPr>
        <w:t>roračunom su</w:t>
      </w:r>
      <w:r w:rsidRPr="004A2FC7">
        <w:rPr>
          <w:rFonts w:ascii="Cambria" w:hAnsi="Cambria"/>
          <w:sz w:val="24"/>
          <w:szCs w:val="24"/>
        </w:rPr>
        <w:t xml:space="preserve"> planirani rashodi poslovanja (usluge banaka, usluge platnog prometa</w:t>
      </w:r>
      <w:r w:rsidR="00660D92">
        <w:rPr>
          <w:rFonts w:ascii="Cambria" w:hAnsi="Cambria"/>
          <w:sz w:val="24"/>
          <w:szCs w:val="24"/>
        </w:rPr>
        <w:t xml:space="preserve"> (povećanje od 150,00 eura)</w:t>
      </w:r>
      <w:r w:rsidRPr="004A2FC7">
        <w:rPr>
          <w:rFonts w:ascii="Cambria" w:hAnsi="Cambria"/>
          <w:sz w:val="24"/>
          <w:szCs w:val="24"/>
        </w:rPr>
        <w:t>, otplata glavnice primljenih kredita, kamate za primljene zajmove</w:t>
      </w:r>
      <w:r w:rsidR="0058743B" w:rsidRPr="004A2FC7">
        <w:rPr>
          <w:rFonts w:ascii="Cambria" w:hAnsi="Cambria"/>
          <w:sz w:val="24"/>
          <w:szCs w:val="24"/>
        </w:rPr>
        <w:t xml:space="preserve"> od ostalih financijskih institucija u javnom sektoru</w:t>
      </w:r>
      <w:r w:rsidR="00660D92">
        <w:rPr>
          <w:rFonts w:ascii="Cambria" w:hAnsi="Cambria"/>
          <w:sz w:val="24"/>
          <w:szCs w:val="24"/>
        </w:rPr>
        <w:t xml:space="preserve"> (povećanje od 1.500,00 eura)</w:t>
      </w:r>
      <w:r w:rsidRPr="004A2FC7">
        <w:rPr>
          <w:rFonts w:ascii="Cambria" w:hAnsi="Cambria"/>
          <w:sz w:val="24"/>
          <w:szCs w:val="24"/>
        </w:rPr>
        <w:t>,</w:t>
      </w:r>
      <w:r w:rsidR="0058743B" w:rsidRPr="004A2FC7">
        <w:rPr>
          <w:rFonts w:ascii="Cambria" w:hAnsi="Cambria"/>
          <w:sz w:val="24"/>
          <w:szCs w:val="24"/>
        </w:rPr>
        <w:t xml:space="preserve"> kamate za primljene zajmove od tuzemnih trgovačkih društava izvan javnog sektora</w:t>
      </w:r>
      <w:r w:rsidRPr="004A2FC7">
        <w:rPr>
          <w:rFonts w:ascii="Cambria" w:hAnsi="Cambria"/>
          <w:sz w:val="24"/>
          <w:szCs w:val="24"/>
        </w:rPr>
        <w:t xml:space="preserve">) u iznosu od </w:t>
      </w:r>
      <w:r w:rsidR="0058743B" w:rsidRPr="004A2FC7">
        <w:rPr>
          <w:rFonts w:ascii="Cambria" w:hAnsi="Cambria"/>
          <w:sz w:val="24"/>
          <w:szCs w:val="24"/>
        </w:rPr>
        <w:t>136.650,00</w:t>
      </w:r>
      <w:r w:rsidRPr="004A2FC7">
        <w:rPr>
          <w:rFonts w:ascii="Cambria" w:hAnsi="Cambria"/>
          <w:sz w:val="24"/>
          <w:szCs w:val="24"/>
        </w:rPr>
        <w:t xml:space="preserve"> eura.</w:t>
      </w:r>
      <w:r w:rsidR="0058743B" w:rsidRPr="004A2FC7">
        <w:rPr>
          <w:rFonts w:ascii="Cambria" w:hAnsi="Cambria"/>
          <w:sz w:val="24"/>
          <w:szCs w:val="24"/>
        </w:rPr>
        <w:t xml:space="preserve"> Prvim izmjenama došlo je do povećanja </w:t>
      </w:r>
      <w:r w:rsidR="009934FC">
        <w:rPr>
          <w:rFonts w:ascii="Cambria" w:hAnsi="Cambria"/>
          <w:sz w:val="24"/>
          <w:szCs w:val="24"/>
        </w:rPr>
        <w:t>od 1.650,00 eura pa su tako ukupni rashodi u okviru ovog programa 138.300,00 eura.</w:t>
      </w:r>
    </w:p>
    <w:p w14:paraId="3719EECA" w14:textId="77777777" w:rsidR="00D15BF5" w:rsidRPr="00D15BF5" w:rsidRDefault="00D15BF5" w:rsidP="00D15BF5">
      <w:pPr>
        <w:spacing w:after="0"/>
        <w:ind w:left="-502" w:right="-567"/>
        <w:jc w:val="both"/>
        <w:rPr>
          <w:rFonts w:ascii="Cambria" w:hAnsi="Cambria"/>
          <w:sz w:val="24"/>
          <w:szCs w:val="24"/>
        </w:rPr>
      </w:pPr>
    </w:p>
    <w:p w14:paraId="78EA9C1D" w14:textId="217FCE1B" w:rsidR="00D15BF5" w:rsidRPr="00D42B46" w:rsidRDefault="00D15BF5" w:rsidP="00D15BF5">
      <w:pPr>
        <w:spacing w:after="0"/>
        <w:ind w:left="-502" w:right="-567"/>
        <w:jc w:val="both"/>
        <w:rPr>
          <w:rFonts w:ascii="Cambria" w:hAnsi="Cambria"/>
          <w:caps/>
          <w:sz w:val="24"/>
          <w:szCs w:val="24"/>
        </w:rPr>
      </w:pPr>
      <w:r w:rsidRPr="00D42B46">
        <w:rPr>
          <w:rFonts w:ascii="Cambria" w:hAnsi="Cambria"/>
          <w:caps/>
          <w:sz w:val="24"/>
          <w:szCs w:val="24"/>
          <w:highlight w:val="lightGray"/>
        </w:rPr>
        <w:t xml:space="preserve">Program: </w:t>
      </w:r>
      <w:r w:rsidR="00D42B46" w:rsidRPr="00D42B46">
        <w:rPr>
          <w:rFonts w:ascii="Cambria" w:hAnsi="Cambria"/>
          <w:caps/>
          <w:sz w:val="24"/>
          <w:szCs w:val="24"/>
          <w:highlight w:val="lightGray"/>
        </w:rPr>
        <w:t xml:space="preserve">1010 </w:t>
      </w:r>
      <w:r w:rsidRPr="00D42B46">
        <w:rPr>
          <w:rFonts w:ascii="Cambria" w:hAnsi="Cambria"/>
          <w:caps/>
          <w:sz w:val="24"/>
          <w:szCs w:val="24"/>
          <w:highlight w:val="lightGray"/>
        </w:rPr>
        <w:t>Javne potrebe u kulturi i religiji</w:t>
      </w:r>
      <w:r w:rsidRPr="00D42B46">
        <w:rPr>
          <w:rFonts w:ascii="Cambria" w:hAnsi="Cambria"/>
          <w:caps/>
          <w:sz w:val="24"/>
          <w:szCs w:val="24"/>
        </w:rPr>
        <w:tab/>
      </w:r>
      <w:r w:rsidRPr="00D42B46">
        <w:rPr>
          <w:rFonts w:ascii="Cambria" w:hAnsi="Cambria"/>
          <w:caps/>
          <w:sz w:val="24"/>
          <w:szCs w:val="24"/>
        </w:rPr>
        <w:tab/>
      </w:r>
      <w:r w:rsidRPr="00D42B46">
        <w:rPr>
          <w:rFonts w:ascii="Cambria" w:hAnsi="Cambria"/>
          <w:caps/>
          <w:sz w:val="24"/>
          <w:szCs w:val="24"/>
        </w:rPr>
        <w:tab/>
      </w:r>
    </w:p>
    <w:p w14:paraId="0A03D9B9" w14:textId="434F0A72" w:rsidR="00D15BF5" w:rsidRPr="0091196D" w:rsidRDefault="00D15BF5" w:rsidP="0091196D">
      <w:pPr>
        <w:pStyle w:val="Odlomakpopisa"/>
        <w:numPr>
          <w:ilvl w:val="0"/>
          <w:numId w:val="17"/>
        </w:numPr>
        <w:spacing w:after="0"/>
        <w:ind w:right="-567"/>
        <w:jc w:val="both"/>
        <w:rPr>
          <w:rFonts w:ascii="Cambria" w:hAnsi="Cambria"/>
          <w:sz w:val="24"/>
          <w:szCs w:val="24"/>
        </w:rPr>
      </w:pPr>
      <w:r w:rsidRPr="0091196D">
        <w:rPr>
          <w:rFonts w:ascii="Cambria" w:hAnsi="Cambria"/>
          <w:i/>
          <w:iCs/>
          <w:sz w:val="24"/>
          <w:szCs w:val="24"/>
        </w:rPr>
        <w:t>A100018 – Potpora radu „Češka beseda“ Končanica</w:t>
      </w:r>
      <w:r w:rsidRPr="0091196D">
        <w:rPr>
          <w:rFonts w:ascii="Cambria" w:hAnsi="Cambria"/>
          <w:sz w:val="24"/>
          <w:szCs w:val="24"/>
        </w:rPr>
        <w:t xml:space="preserve"> – p</w:t>
      </w:r>
      <w:r w:rsidR="00D42B46" w:rsidRPr="0091196D">
        <w:rPr>
          <w:rFonts w:ascii="Cambria" w:hAnsi="Cambria"/>
          <w:sz w:val="24"/>
          <w:szCs w:val="24"/>
        </w:rPr>
        <w:t>ovećani</w:t>
      </w:r>
      <w:r w:rsidRPr="0091196D">
        <w:rPr>
          <w:rFonts w:ascii="Cambria" w:hAnsi="Cambria"/>
          <w:sz w:val="24"/>
          <w:szCs w:val="24"/>
        </w:rPr>
        <w:t xml:space="preserve"> su rashodi poslovanja (tekuće donacije udrugama i političkim strankama) </w:t>
      </w:r>
      <w:r w:rsidR="00D42B46" w:rsidRPr="0091196D">
        <w:rPr>
          <w:rFonts w:ascii="Cambria" w:hAnsi="Cambria"/>
          <w:sz w:val="24"/>
          <w:szCs w:val="24"/>
        </w:rPr>
        <w:t>i sada iznose 13.000,00</w:t>
      </w:r>
      <w:r w:rsidRPr="0091196D">
        <w:rPr>
          <w:rFonts w:ascii="Cambria" w:hAnsi="Cambria"/>
          <w:sz w:val="24"/>
          <w:szCs w:val="24"/>
        </w:rPr>
        <w:t xml:space="preserve"> €.</w:t>
      </w:r>
    </w:p>
    <w:p w14:paraId="1A627158" w14:textId="77777777" w:rsidR="00DA650E" w:rsidRDefault="00D15BF5" w:rsidP="0091196D">
      <w:pPr>
        <w:pStyle w:val="Odlomakpopisa"/>
        <w:numPr>
          <w:ilvl w:val="0"/>
          <w:numId w:val="17"/>
        </w:numPr>
        <w:spacing w:after="0"/>
        <w:ind w:right="-567"/>
        <w:jc w:val="both"/>
        <w:rPr>
          <w:rFonts w:ascii="Cambria" w:hAnsi="Cambria"/>
          <w:sz w:val="24"/>
          <w:szCs w:val="24"/>
        </w:rPr>
      </w:pPr>
      <w:r w:rsidRPr="00DA650E">
        <w:rPr>
          <w:rFonts w:ascii="Cambria" w:hAnsi="Cambria"/>
          <w:i/>
          <w:iCs/>
          <w:sz w:val="24"/>
          <w:szCs w:val="24"/>
        </w:rPr>
        <w:lastRenderedPageBreak/>
        <w:t>A100019 - Potpora radu „Češka beseda“ Daruvarski Brestovac</w:t>
      </w:r>
      <w:r w:rsidRPr="00DA650E">
        <w:rPr>
          <w:rFonts w:ascii="Cambria" w:hAnsi="Cambria"/>
          <w:sz w:val="24"/>
          <w:szCs w:val="24"/>
        </w:rPr>
        <w:t xml:space="preserve"> – planirani su rashodi poslovanja (tekuće donacije udrugama i političkim strankama) u iznosu od </w:t>
      </w:r>
      <w:r w:rsidR="00D42B46" w:rsidRPr="00DA650E">
        <w:rPr>
          <w:rFonts w:ascii="Cambria" w:hAnsi="Cambria"/>
          <w:sz w:val="24"/>
          <w:szCs w:val="24"/>
        </w:rPr>
        <w:t>7.500</w:t>
      </w:r>
      <w:r w:rsidRPr="00DA650E">
        <w:rPr>
          <w:rFonts w:ascii="Cambria" w:hAnsi="Cambria"/>
          <w:sz w:val="24"/>
          <w:szCs w:val="24"/>
        </w:rPr>
        <w:t>,00 €.</w:t>
      </w:r>
      <w:r w:rsidRPr="00DA650E">
        <w:rPr>
          <w:rFonts w:ascii="Cambria" w:hAnsi="Cambria"/>
          <w:sz w:val="24"/>
          <w:szCs w:val="24"/>
        </w:rPr>
        <w:tab/>
      </w:r>
    </w:p>
    <w:p w14:paraId="50C4401C" w14:textId="2A18F457" w:rsidR="00D15BF5" w:rsidRPr="00DA650E" w:rsidRDefault="00D42B46" w:rsidP="0091196D">
      <w:pPr>
        <w:pStyle w:val="Odlomakpopisa"/>
        <w:numPr>
          <w:ilvl w:val="0"/>
          <w:numId w:val="17"/>
        </w:numPr>
        <w:spacing w:after="0"/>
        <w:ind w:right="-567"/>
        <w:jc w:val="both"/>
        <w:rPr>
          <w:rFonts w:ascii="Cambria" w:hAnsi="Cambria"/>
          <w:sz w:val="24"/>
          <w:szCs w:val="24"/>
        </w:rPr>
      </w:pPr>
      <w:r w:rsidRPr="00DA650E">
        <w:rPr>
          <w:rFonts w:ascii="Cambria" w:hAnsi="Cambria"/>
          <w:i/>
          <w:iCs/>
          <w:sz w:val="24"/>
          <w:szCs w:val="24"/>
        </w:rPr>
        <w:t>A100020 – Potpora radu HKUD „Pougarje“ Daruvarski Brestovac</w:t>
      </w:r>
      <w:r w:rsidRPr="00DA650E">
        <w:rPr>
          <w:rFonts w:ascii="Cambria" w:hAnsi="Cambria"/>
          <w:sz w:val="24"/>
          <w:szCs w:val="24"/>
        </w:rPr>
        <w:t xml:space="preserve"> – </w:t>
      </w:r>
      <w:r w:rsidR="001E71F3" w:rsidRPr="00DA650E">
        <w:rPr>
          <w:rFonts w:ascii="Cambria" w:hAnsi="Cambria"/>
          <w:sz w:val="24"/>
          <w:szCs w:val="24"/>
        </w:rPr>
        <w:t xml:space="preserve">planirana </w:t>
      </w:r>
      <w:r w:rsidRPr="00DA650E">
        <w:rPr>
          <w:rFonts w:ascii="Cambria" w:hAnsi="Cambria"/>
          <w:sz w:val="24"/>
          <w:szCs w:val="24"/>
        </w:rPr>
        <w:t xml:space="preserve">sredstva namijenjena potpori rada </w:t>
      </w:r>
      <w:r w:rsidR="001E71F3" w:rsidRPr="00DA650E">
        <w:rPr>
          <w:rFonts w:ascii="Cambria" w:hAnsi="Cambria"/>
          <w:sz w:val="24"/>
          <w:szCs w:val="24"/>
        </w:rPr>
        <w:t xml:space="preserve">HKUD „Pougarje“ Daruvarski Brestovac u iznosu od 3.000,00 eura I. izmjenama </w:t>
      </w:r>
      <w:r w:rsidR="00F744A6" w:rsidRPr="00DA650E">
        <w:rPr>
          <w:rFonts w:ascii="Cambria" w:hAnsi="Cambria"/>
          <w:sz w:val="24"/>
          <w:szCs w:val="24"/>
        </w:rPr>
        <w:t>iznose 0,00 €</w:t>
      </w:r>
      <w:r w:rsidR="00D15BF5" w:rsidRPr="00DA650E">
        <w:rPr>
          <w:rFonts w:ascii="Cambria" w:hAnsi="Cambria"/>
          <w:sz w:val="24"/>
          <w:szCs w:val="24"/>
        </w:rPr>
        <w:t xml:space="preserve"> </w:t>
      </w:r>
      <w:r w:rsidR="00F744A6" w:rsidRPr="00DA650E">
        <w:rPr>
          <w:rFonts w:ascii="Cambria" w:hAnsi="Cambria"/>
          <w:sz w:val="24"/>
          <w:szCs w:val="24"/>
        </w:rPr>
        <w:t>zbog neiskorištenih sredstava iz prethodne godine.</w:t>
      </w:r>
    </w:p>
    <w:p w14:paraId="0534A293" w14:textId="5BBC7A1B" w:rsidR="00D15BF5" w:rsidRPr="0091196D" w:rsidRDefault="00D15BF5" w:rsidP="0091196D">
      <w:pPr>
        <w:pStyle w:val="Odlomakpopisa"/>
        <w:numPr>
          <w:ilvl w:val="0"/>
          <w:numId w:val="17"/>
        </w:numPr>
        <w:spacing w:after="0"/>
        <w:ind w:right="-567"/>
        <w:jc w:val="both"/>
        <w:rPr>
          <w:rFonts w:ascii="Cambria" w:hAnsi="Cambria"/>
          <w:sz w:val="24"/>
          <w:szCs w:val="24"/>
        </w:rPr>
      </w:pPr>
      <w:r w:rsidRPr="0091196D">
        <w:rPr>
          <w:rFonts w:ascii="Cambria" w:hAnsi="Cambria"/>
          <w:i/>
          <w:iCs/>
          <w:sz w:val="24"/>
          <w:szCs w:val="24"/>
        </w:rPr>
        <w:t>A100022 – Potpora radu Zavičajni klub „Kaj vu srcu“ Grubišno Polje</w:t>
      </w:r>
      <w:r w:rsidRPr="0091196D">
        <w:rPr>
          <w:rFonts w:ascii="Cambria" w:hAnsi="Cambria"/>
          <w:sz w:val="24"/>
          <w:szCs w:val="24"/>
        </w:rPr>
        <w:t xml:space="preserve"> – planirani su rashodi poslovanja (tekuće donacije udrugama i političkim strankama) u iznosu od </w:t>
      </w:r>
      <w:r w:rsidR="00E91B6B" w:rsidRPr="0091196D">
        <w:rPr>
          <w:rFonts w:ascii="Cambria" w:hAnsi="Cambria"/>
          <w:sz w:val="24"/>
          <w:szCs w:val="24"/>
        </w:rPr>
        <w:t>7</w:t>
      </w:r>
      <w:r w:rsidRPr="0091196D">
        <w:rPr>
          <w:rFonts w:ascii="Cambria" w:hAnsi="Cambria"/>
          <w:sz w:val="24"/>
          <w:szCs w:val="24"/>
        </w:rPr>
        <w:t>00,00 €.</w:t>
      </w:r>
    </w:p>
    <w:p w14:paraId="4F4DA7C2" w14:textId="616FE81A" w:rsidR="00D15BF5" w:rsidRPr="0091196D" w:rsidRDefault="00D15BF5" w:rsidP="0091196D">
      <w:pPr>
        <w:pStyle w:val="Odlomakpopisa"/>
        <w:numPr>
          <w:ilvl w:val="0"/>
          <w:numId w:val="17"/>
        </w:numPr>
        <w:spacing w:after="0"/>
        <w:ind w:right="-567"/>
        <w:jc w:val="both"/>
        <w:rPr>
          <w:rFonts w:ascii="Cambria" w:hAnsi="Cambria"/>
          <w:sz w:val="24"/>
          <w:szCs w:val="24"/>
        </w:rPr>
      </w:pPr>
      <w:r w:rsidRPr="0091196D">
        <w:rPr>
          <w:rFonts w:ascii="Cambria" w:hAnsi="Cambria"/>
          <w:i/>
          <w:iCs/>
          <w:sz w:val="24"/>
          <w:szCs w:val="24"/>
        </w:rPr>
        <w:t>A100023 – Potpora radu vjerskim zajednicama</w:t>
      </w:r>
      <w:r w:rsidRPr="0091196D">
        <w:rPr>
          <w:rFonts w:ascii="Cambria" w:hAnsi="Cambria"/>
          <w:sz w:val="24"/>
          <w:szCs w:val="24"/>
        </w:rPr>
        <w:t xml:space="preserve"> – planirani su rashodi poslovanja (tekuće donacije   vjerskim zajednicama) u iznosu od </w:t>
      </w:r>
      <w:r w:rsidR="00E91B6B" w:rsidRPr="0091196D">
        <w:rPr>
          <w:rFonts w:ascii="Cambria" w:hAnsi="Cambria"/>
          <w:sz w:val="24"/>
          <w:szCs w:val="24"/>
        </w:rPr>
        <w:t>3.0</w:t>
      </w:r>
      <w:r w:rsidRPr="0091196D">
        <w:rPr>
          <w:rFonts w:ascii="Cambria" w:hAnsi="Cambria"/>
          <w:sz w:val="24"/>
          <w:szCs w:val="24"/>
        </w:rPr>
        <w:t>00,00 eura</w:t>
      </w:r>
      <w:r w:rsidR="00E91B6B" w:rsidRPr="0091196D">
        <w:rPr>
          <w:rFonts w:ascii="Cambria" w:hAnsi="Cambria"/>
          <w:sz w:val="24"/>
          <w:szCs w:val="24"/>
        </w:rPr>
        <w:t>.</w:t>
      </w:r>
    </w:p>
    <w:p w14:paraId="7F92DF2A" w14:textId="77777777" w:rsidR="00D15BF5" w:rsidRPr="00D15BF5" w:rsidRDefault="00D15BF5" w:rsidP="00D15BF5">
      <w:pPr>
        <w:spacing w:after="0"/>
        <w:ind w:left="-502" w:right="-567"/>
        <w:jc w:val="both"/>
        <w:rPr>
          <w:rFonts w:ascii="Cambria" w:hAnsi="Cambria"/>
          <w:sz w:val="24"/>
          <w:szCs w:val="24"/>
        </w:rPr>
      </w:pPr>
    </w:p>
    <w:p w14:paraId="4088423F" w14:textId="3EB18648" w:rsidR="00D15BF5" w:rsidRPr="00C10F93" w:rsidRDefault="00D15BF5" w:rsidP="00430429">
      <w:pPr>
        <w:spacing w:after="0"/>
        <w:ind w:left="-502" w:right="-567"/>
        <w:jc w:val="both"/>
        <w:rPr>
          <w:rFonts w:ascii="Cambria" w:hAnsi="Cambria"/>
          <w:caps/>
          <w:sz w:val="24"/>
          <w:szCs w:val="24"/>
        </w:rPr>
      </w:pPr>
      <w:r w:rsidRPr="00C10F93">
        <w:rPr>
          <w:rFonts w:ascii="Cambria" w:hAnsi="Cambria"/>
          <w:caps/>
          <w:sz w:val="24"/>
          <w:szCs w:val="24"/>
          <w:highlight w:val="lightGray"/>
        </w:rPr>
        <w:t xml:space="preserve">Program: </w:t>
      </w:r>
      <w:r w:rsidR="00C10F93" w:rsidRPr="00C10F93">
        <w:rPr>
          <w:rFonts w:ascii="Cambria" w:hAnsi="Cambria"/>
          <w:caps/>
          <w:sz w:val="24"/>
          <w:szCs w:val="24"/>
          <w:highlight w:val="lightGray"/>
        </w:rPr>
        <w:t xml:space="preserve">1011 </w:t>
      </w:r>
      <w:r w:rsidRPr="00C10F93">
        <w:rPr>
          <w:rFonts w:ascii="Cambria" w:hAnsi="Cambria"/>
          <w:caps/>
          <w:sz w:val="24"/>
          <w:szCs w:val="24"/>
          <w:highlight w:val="lightGray"/>
        </w:rPr>
        <w:t>Javne potrebe u športu</w:t>
      </w:r>
      <w:r w:rsidRPr="00C10F93">
        <w:rPr>
          <w:rFonts w:ascii="Cambria" w:hAnsi="Cambria"/>
          <w:caps/>
          <w:sz w:val="24"/>
          <w:szCs w:val="24"/>
        </w:rPr>
        <w:tab/>
      </w:r>
      <w:r w:rsidRPr="00C10F93">
        <w:rPr>
          <w:rFonts w:ascii="Cambria" w:hAnsi="Cambria"/>
          <w:caps/>
          <w:sz w:val="24"/>
          <w:szCs w:val="24"/>
        </w:rPr>
        <w:tab/>
      </w:r>
      <w:r w:rsidRPr="00C10F93">
        <w:rPr>
          <w:rFonts w:ascii="Cambria" w:hAnsi="Cambria"/>
          <w:caps/>
          <w:sz w:val="24"/>
          <w:szCs w:val="24"/>
        </w:rPr>
        <w:tab/>
      </w:r>
    </w:p>
    <w:p w14:paraId="360C8F2D" w14:textId="1A900342" w:rsidR="00430429" w:rsidRDefault="00430429" w:rsidP="00D15BF5">
      <w:pPr>
        <w:spacing w:after="0"/>
        <w:ind w:left="-502" w:right="-567"/>
        <w:jc w:val="both"/>
        <w:rPr>
          <w:rFonts w:ascii="Cambria" w:hAnsi="Cambria"/>
          <w:sz w:val="24"/>
          <w:szCs w:val="24"/>
        </w:rPr>
      </w:pPr>
      <w:r>
        <w:rPr>
          <w:rFonts w:ascii="Cambria" w:hAnsi="Cambria"/>
          <w:sz w:val="24"/>
          <w:szCs w:val="24"/>
        </w:rPr>
        <w:t>Proračunom je za ovaj program namijenjeno 51.200,00 eura, koji ostaju nepromijenjeni.</w:t>
      </w:r>
    </w:p>
    <w:p w14:paraId="43FBD958" w14:textId="31D26133" w:rsidR="00D15BF5" w:rsidRPr="0091196D" w:rsidRDefault="00D15BF5" w:rsidP="0091196D">
      <w:pPr>
        <w:pStyle w:val="Odlomakpopisa"/>
        <w:numPr>
          <w:ilvl w:val="0"/>
          <w:numId w:val="18"/>
        </w:numPr>
        <w:spacing w:after="0"/>
        <w:ind w:right="-567"/>
        <w:jc w:val="both"/>
        <w:rPr>
          <w:rFonts w:ascii="Cambria" w:hAnsi="Cambria"/>
          <w:sz w:val="24"/>
          <w:szCs w:val="24"/>
        </w:rPr>
      </w:pPr>
      <w:r w:rsidRPr="0091196D">
        <w:rPr>
          <w:rFonts w:ascii="Cambria" w:hAnsi="Cambria"/>
          <w:i/>
          <w:iCs/>
          <w:sz w:val="24"/>
          <w:szCs w:val="24"/>
        </w:rPr>
        <w:t>A100024 – Potpora radu NK „Ribar“ Končanica</w:t>
      </w:r>
      <w:r w:rsidRPr="0091196D">
        <w:rPr>
          <w:rFonts w:ascii="Cambria" w:hAnsi="Cambria"/>
          <w:sz w:val="24"/>
          <w:szCs w:val="24"/>
        </w:rPr>
        <w:t xml:space="preserve"> – planirani su rashodi poslovanja (tekuće donacije sportskim društvima) u iznosu od </w:t>
      </w:r>
      <w:r w:rsidR="003F18F5" w:rsidRPr="0091196D">
        <w:rPr>
          <w:rFonts w:ascii="Cambria" w:hAnsi="Cambria"/>
          <w:sz w:val="24"/>
          <w:szCs w:val="24"/>
        </w:rPr>
        <w:t>20.000</w:t>
      </w:r>
      <w:r w:rsidRPr="0091196D">
        <w:rPr>
          <w:rFonts w:ascii="Cambria" w:hAnsi="Cambria"/>
          <w:sz w:val="24"/>
          <w:szCs w:val="24"/>
        </w:rPr>
        <w:t>,00 €.</w:t>
      </w:r>
    </w:p>
    <w:p w14:paraId="2FCDE2DB" w14:textId="475461A1" w:rsidR="00D15BF5" w:rsidRPr="0091196D" w:rsidRDefault="00D15BF5" w:rsidP="0091196D">
      <w:pPr>
        <w:pStyle w:val="Odlomakpopisa"/>
        <w:numPr>
          <w:ilvl w:val="0"/>
          <w:numId w:val="18"/>
        </w:numPr>
        <w:spacing w:after="0"/>
        <w:ind w:right="-567"/>
        <w:jc w:val="both"/>
        <w:rPr>
          <w:rFonts w:ascii="Cambria" w:hAnsi="Cambria"/>
          <w:sz w:val="24"/>
          <w:szCs w:val="24"/>
        </w:rPr>
      </w:pPr>
      <w:r w:rsidRPr="0091196D">
        <w:rPr>
          <w:rFonts w:ascii="Cambria" w:hAnsi="Cambria"/>
          <w:i/>
          <w:iCs/>
          <w:sz w:val="24"/>
          <w:szCs w:val="24"/>
        </w:rPr>
        <w:t>A100025 – Potpora radu NK „Mladost“ Daruvarski Brestovac</w:t>
      </w:r>
      <w:r w:rsidRPr="0091196D">
        <w:rPr>
          <w:rFonts w:ascii="Cambria" w:hAnsi="Cambria"/>
          <w:sz w:val="24"/>
          <w:szCs w:val="24"/>
        </w:rPr>
        <w:t xml:space="preserve"> – planirani su rashodi poslovanja (tekuće donacije sportskim društvima) u iznosu od 14.</w:t>
      </w:r>
      <w:r w:rsidR="003F18F5" w:rsidRPr="0091196D">
        <w:rPr>
          <w:rFonts w:ascii="Cambria" w:hAnsi="Cambria"/>
          <w:sz w:val="24"/>
          <w:szCs w:val="24"/>
        </w:rPr>
        <w:t>0</w:t>
      </w:r>
      <w:r w:rsidRPr="0091196D">
        <w:rPr>
          <w:rFonts w:ascii="Cambria" w:hAnsi="Cambria"/>
          <w:sz w:val="24"/>
          <w:szCs w:val="24"/>
        </w:rPr>
        <w:t>00,00 €.</w:t>
      </w:r>
    </w:p>
    <w:p w14:paraId="0884B5E4" w14:textId="1DE68132" w:rsidR="00D15BF5" w:rsidRPr="0091196D" w:rsidRDefault="00D15BF5" w:rsidP="0091196D">
      <w:pPr>
        <w:pStyle w:val="Odlomakpopisa"/>
        <w:numPr>
          <w:ilvl w:val="0"/>
          <w:numId w:val="18"/>
        </w:numPr>
        <w:spacing w:after="0"/>
        <w:ind w:right="-567"/>
        <w:jc w:val="both"/>
        <w:rPr>
          <w:rFonts w:ascii="Cambria" w:hAnsi="Cambria"/>
          <w:sz w:val="24"/>
          <w:szCs w:val="24"/>
        </w:rPr>
      </w:pPr>
      <w:r w:rsidRPr="0091196D">
        <w:rPr>
          <w:rFonts w:ascii="Cambria" w:hAnsi="Cambria"/>
          <w:i/>
          <w:iCs/>
          <w:sz w:val="24"/>
          <w:szCs w:val="24"/>
        </w:rPr>
        <w:t>A100026 – Potpora radu NK „Imsovac“ Imsovac</w:t>
      </w:r>
      <w:r w:rsidRPr="0091196D">
        <w:rPr>
          <w:rFonts w:ascii="Cambria" w:hAnsi="Cambria"/>
          <w:sz w:val="24"/>
          <w:szCs w:val="24"/>
        </w:rPr>
        <w:t xml:space="preserve"> – planirani su rashodi poslovanja (tekuće donacije sportskim društvima) u iznosu od 8.</w:t>
      </w:r>
      <w:r w:rsidR="003F18F5" w:rsidRPr="0091196D">
        <w:rPr>
          <w:rFonts w:ascii="Cambria" w:hAnsi="Cambria"/>
          <w:sz w:val="24"/>
          <w:szCs w:val="24"/>
        </w:rPr>
        <w:t>0</w:t>
      </w:r>
      <w:r w:rsidRPr="0091196D">
        <w:rPr>
          <w:rFonts w:ascii="Cambria" w:hAnsi="Cambria"/>
          <w:sz w:val="24"/>
          <w:szCs w:val="24"/>
        </w:rPr>
        <w:t>00,00  €.</w:t>
      </w:r>
    </w:p>
    <w:p w14:paraId="6642A67F" w14:textId="5BF2ACF4" w:rsidR="00D15BF5" w:rsidRPr="0091196D" w:rsidRDefault="00D15BF5" w:rsidP="0091196D">
      <w:pPr>
        <w:pStyle w:val="Odlomakpopisa"/>
        <w:numPr>
          <w:ilvl w:val="0"/>
          <w:numId w:val="18"/>
        </w:numPr>
        <w:spacing w:after="0"/>
        <w:ind w:right="-567"/>
        <w:jc w:val="both"/>
        <w:rPr>
          <w:rFonts w:ascii="Cambria" w:hAnsi="Cambria"/>
          <w:sz w:val="24"/>
          <w:szCs w:val="24"/>
        </w:rPr>
      </w:pPr>
      <w:r w:rsidRPr="0091196D">
        <w:rPr>
          <w:rFonts w:ascii="Cambria" w:hAnsi="Cambria"/>
          <w:i/>
          <w:iCs/>
          <w:sz w:val="24"/>
          <w:szCs w:val="24"/>
        </w:rPr>
        <w:t>A100027 – Potpora radu Streljačko društvo Končanica</w:t>
      </w:r>
      <w:r w:rsidRPr="0091196D">
        <w:rPr>
          <w:rFonts w:ascii="Cambria" w:hAnsi="Cambria"/>
          <w:sz w:val="24"/>
          <w:szCs w:val="24"/>
        </w:rPr>
        <w:t xml:space="preserve"> – planirani su rashodi poslovanja (tekuće donacije sportskim društvima) u iznosu od </w:t>
      </w:r>
      <w:r w:rsidR="003F18F5" w:rsidRPr="0091196D">
        <w:rPr>
          <w:rFonts w:ascii="Cambria" w:hAnsi="Cambria"/>
          <w:sz w:val="24"/>
          <w:szCs w:val="24"/>
        </w:rPr>
        <w:t>9.2</w:t>
      </w:r>
      <w:r w:rsidRPr="0091196D">
        <w:rPr>
          <w:rFonts w:ascii="Cambria" w:hAnsi="Cambria"/>
          <w:sz w:val="24"/>
          <w:szCs w:val="24"/>
        </w:rPr>
        <w:t>00,00 €.</w:t>
      </w:r>
    </w:p>
    <w:p w14:paraId="25FA3898" w14:textId="77777777" w:rsidR="00D15BF5" w:rsidRPr="00D15BF5" w:rsidRDefault="00D15BF5" w:rsidP="00D15BF5">
      <w:pPr>
        <w:spacing w:after="0"/>
        <w:ind w:left="-502" w:right="-567"/>
        <w:jc w:val="both"/>
        <w:rPr>
          <w:rFonts w:ascii="Cambria" w:hAnsi="Cambria"/>
          <w:sz w:val="24"/>
          <w:szCs w:val="24"/>
        </w:rPr>
      </w:pPr>
    </w:p>
    <w:p w14:paraId="13D75B98" w14:textId="1720B06D" w:rsidR="00D15BF5" w:rsidRPr="004D5923" w:rsidRDefault="00D15BF5" w:rsidP="00D15BF5">
      <w:pPr>
        <w:spacing w:after="0"/>
        <w:ind w:left="-502" w:right="-567"/>
        <w:jc w:val="both"/>
        <w:rPr>
          <w:rFonts w:ascii="Cambria" w:hAnsi="Cambria"/>
          <w:caps/>
          <w:sz w:val="24"/>
          <w:szCs w:val="24"/>
        </w:rPr>
      </w:pPr>
      <w:r w:rsidRPr="004D5923">
        <w:rPr>
          <w:rFonts w:ascii="Cambria" w:hAnsi="Cambria"/>
          <w:caps/>
          <w:sz w:val="24"/>
          <w:szCs w:val="24"/>
          <w:highlight w:val="lightGray"/>
        </w:rPr>
        <w:t xml:space="preserve">Program: </w:t>
      </w:r>
      <w:r w:rsidR="004D5923" w:rsidRPr="004D5923">
        <w:rPr>
          <w:rFonts w:ascii="Cambria" w:hAnsi="Cambria"/>
          <w:caps/>
          <w:sz w:val="24"/>
          <w:szCs w:val="24"/>
          <w:highlight w:val="lightGray"/>
        </w:rPr>
        <w:t xml:space="preserve">1012 </w:t>
      </w:r>
      <w:r w:rsidRPr="004D5923">
        <w:rPr>
          <w:rFonts w:ascii="Cambria" w:hAnsi="Cambria"/>
          <w:caps/>
          <w:sz w:val="24"/>
          <w:szCs w:val="24"/>
          <w:highlight w:val="lightGray"/>
        </w:rPr>
        <w:t>Javne potrebe u školstvu</w:t>
      </w:r>
      <w:r w:rsidRPr="004D5923">
        <w:rPr>
          <w:rFonts w:ascii="Cambria" w:hAnsi="Cambria"/>
          <w:caps/>
          <w:sz w:val="24"/>
          <w:szCs w:val="24"/>
        </w:rPr>
        <w:tab/>
      </w:r>
      <w:r w:rsidRPr="004D5923">
        <w:rPr>
          <w:rFonts w:ascii="Cambria" w:hAnsi="Cambria"/>
          <w:caps/>
          <w:sz w:val="24"/>
          <w:szCs w:val="24"/>
        </w:rPr>
        <w:tab/>
      </w:r>
    </w:p>
    <w:p w14:paraId="3163CF3C" w14:textId="4389B941" w:rsidR="00D15BF5" w:rsidRPr="0091196D" w:rsidRDefault="00D15BF5" w:rsidP="0091196D">
      <w:pPr>
        <w:pStyle w:val="Odlomakpopisa"/>
        <w:numPr>
          <w:ilvl w:val="0"/>
          <w:numId w:val="19"/>
        </w:numPr>
        <w:spacing w:after="0"/>
        <w:ind w:right="-567"/>
        <w:jc w:val="both"/>
        <w:rPr>
          <w:rFonts w:ascii="Cambria" w:hAnsi="Cambria"/>
          <w:sz w:val="24"/>
          <w:szCs w:val="24"/>
        </w:rPr>
      </w:pPr>
      <w:r w:rsidRPr="0091196D">
        <w:rPr>
          <w:rFonts w:ascii="Cambria" w:hAnsi="Cambria"/>
          <w:i/>
          <w:iCs/>
          <w:sz w:val="24"/>
          <w:szCs w:val="24"/>
        </w:rPr>
        <w:t>A100028 – Sufinanciranje rada Češkog dječjeg vrtića „Ferda Mravenec“ Daruvar i Dječjeg vrtića „Vladimir Nazor“ Daruvar</w:t>
      </w:r>
      <w:r w:rsidRPr="0091196D">
        <w:rPr>
          <w:rFonts w:ascii="Cambria" w:hAnsi="Cambria"/>
          <w:sz w:val="24"/>
          <w:szCs w:val="24"/>
        </w:rPr>
        <w:t xml:space="preserve"> – </w:t>
      </w:r>
      <w:r w:rsidR="00D967D6">
        <w:rPr>
          <w:rFonts w:ascii="Cambria" w:hAnsi="Cambria"/>
          <w:sz w:val="24"/>
          <w:szCs w:val="24"/>
        </w:rPr>
        <w:t>P</w:t>
      </w:r>
      <w:r w:rsidR="004D5923" w:rsidRPr="0091196D">
        <w:rPr>
          <w:rFonts w:ascii="Cambria" w:hAnsi="Cambria"/>
          <w:sz w:val="24"/>
          <w:szCs w:val="24"/>
        </w:rPr>
        <w:t xml:space="preserve">roračunom su </w:t>
      </w:r>
      <w:r w:rsidRPr="0091196D">
        <w:rPr>
          <w:rFonts w:ascii="Cambria" w:hAnsi="Cambria"/>
          <w:sz w:val="24"/>
          <w:szCs w:val="24"/>
        </w:rPr>
        <w:t>planirani rashodi poslovanja (pomoć obiteljima i kućanstvima) u iznosu od 1</w:t>
      </w:r>
      <w:r w:rsidR="004D5923" w:rsidRPr="0091196D">
        <w:rPr>
          <w:rFonts w:ascii="Cambria" w:hAnsi="Cambria"/>
          <w:sz w:val="24"/>
          <w:szCs w:val="24"/>
        </w:rPr>
        <w:t>2</w:t>
      </w:r>
      <w:r w:rsidRPr="0091196D">
        <w:rPr>
          <w:rFonts w:ascii="Cambria" w:hAnsi="Cambria"/>
          <w:sz w:val="24"/>
          <w:szCs w:val="24"/>
        </w:rPr>
        <w:t>.000,00 €</w:t>
      </w:r>
      <w:r w:rsidR="004D5923" w:rsidRPr="0091196D">
        <w:rPr>
          <w:rFonts w:ascii="Cambria" w:hAnsi="Cambria"/>
          <w:sz w:val="24"/>
          <w:szCs w:val="24"/>
        </w:rPr>
        <w:t>, dok se I. izmjenama taj iznos stavlja na 0,00 eura, a povećavaju se tekuće pomoći proračunskim korisnicima drugih proračuna na 16.000,00 eura.</w:t>
      </w:r>
    </w:p>
    <w:p w14:paraId="5D1205B0" w14:textId="58FBE5C7" w:rsidR="00D15BF5" w:rsidRPr="0091196D" w:rsidRDefault="00D15BF5" w:rsidP="0091196D">
      <w:pPr>
        <w:pStyle w:val="Odlomakpopisa"/>
        <w:numPr>
          <w:ilvl w:val="0"/>
          <w:numId w:val="19"/>
        </w:numPr>
        <w:spacing w:after="0"/>
        <w:ind w:right="-567"/>
        <w:jc w:val="both"/>
        <w:rPr>
          <w:rFonts w:ascii="Cambria" w:hAnsi="Cambria"/>
          <w:sz w:val="24"/>
          <w:szCs w:val="24"/>
        </w:rPr>
      </w:pPr>
      <w:r w:rsidRPr="0091196D">
        <w:rPr>
          <w:rFonts w:ascii="Cambria" w:hAnsi="Cambria"/>
          <w:i/>
          <w:iCs/>
          <w:sz w:val="24"/>
          <w:szCs w:val="24"/>
        </w:rPr>
        <w:t>A100029 – Osnovno obrazovanje</w:t>
      </w:r>
      <w:r w:rsidRPr="0091196D">
        <w:rPr>
          <w:rFonts w:ascii="Cambria" w:hAnsi="Cambria"/>
          <w:sz w:val="24"/>
          <w:szCs w:val="24"/>
        </w:rPr>
        <w:t xml:space="preserve"> – planirani su rashodi poslovanja (tekuće pomoći proračunskim korisnicima drugih proračuna) u iznosu od </w:t>
      </w:r>
      <w:r w:rsidR="004D5923" w:rsidRPr="0091196D">
        <w:rPr>
          <w:rFonts w:ascii="Cambria" w:hAnsi="Cambria"/>
          <w:sz w:val="24"/>
          <w:szCs w:val="24"/>
        </w:rPr>
        <w:t>15</w:t>
      </w:r>
      <w:r w:rsidRPr="0091196D">
        <w:rPr>
          <w:rFonts w:ascii="Cambria" w:hAnsi="Cambria"/>
          <w:sz w:val="24"/>
          <w:szCs w:val="24"/>
        </w:rPr>
        <w:t>.000,00 eura</w:t>
      </w:r>
      <w:r w:rsidR="004D5923" w:rsidRPr="0091196D">
        <w:rPr>
          <w:rFonts w:ascii="Cambria" w:hAnsi="Cambria"/>
          <w:sz w:val="24"/>
          <w:szCs w:val="24"/>
        </w:rPr>
        <w:t>, koji ostaju nepromijenjeni.</w:t>
      </w:r>
    </w:p>
    <w:p w14:paraId="6B4EF111" w14:textId="77777777" w:rsidR="00D15BF5" w:rsidRPr="00D15BF5" w:rsidRDefault="00D15BF5" w:rsidP="004D5923">
      <w:pPr>
        <w:spacing w:after="0"/>
        <w:ind w:right="-567"/>
        <w:jc w:val="both"/>
        <w:rPr>
          <w:rFonts w:ascii="Cambria" w:hAnsi="Cambria"/>
          <w:sz w:val="24"/>
          <w:szCs w:val="24"/>
        </w:rPr>
      </w:pPr>
    </w:p>
    <w:p w14:paraId="4E831B67" w14:textId="3F19EAAA" w:rsidR="00D15BF5" w:rsidRPr="004D5923" w:rsidRDefault="00D15BF5" w:rsidP="00D15BF5">
      <w:pPr>
        <w:spacing w:after="0"/>
        <w:ind w:left="-502" w:right="-567"/>
        <w:jc w:val="both"/>
        <w:rPr>
          <w:rFonts w:ascii="Cambria" w:hAnsi="Cambria"/>
          <w:caps/>
          <w:sz w:val="24"/>
          <w:szCs w:val="24"/>
        </w:rPr>
      </w:pPr>
      <w:r w:rsidRPr="004D5923">
        <w:rPr>
          <w:rFonts w:ascii="Cambria" w:hAnsi="Cambria"/>
          <w:caps/>
          <w:sz w:val="24"/>
          <w:szCs w:val="24"/>
          <w:highlight w:val="lightGray"/>
        </w:rPr>
        <w:t xml:space="preserve">Program: </w:t>
      </w:r>
      <w:r w:rsidR="004D5923" w:rsidRPr="004D5923">
        <w:rPr>
          <w:rFonts w:ascii="Cambria" w:hAnsi="Cambria"/>
          <w:caps/>
          <w:sz w:val="24"/>
          <w:szCs w:val="24"/>
          <w:highlight w:val="lightGray"/>
        </w:rPr>
        <w:t xml:space="preserve">1014 </w:t>
      </w:r>
      <w:r w:rsidRPr="004D5923">
        <w:rPr>
          <w:rFonts w:ascii="Cambria" w:hAnsi="Cambria"/>
          <w:caps/>
          <w:sz w:val="24"/>
          <w:szCs w:val="24"/>
          <w:highlight w:val="lightGray"/>
        </w:rPr>
        <w:t>Program socijalne skrbi i novčane pomoći</w:t>
      </w:r>
      <w:r w:rsidRPr="004D5923">
        <w:rPr>
          <w:rFonts w:ascii="Cambria" w:hAnsi="Cambria"/>
          <w:caps/>
          <w:sz w:val="24"/>
          <w:szCs w:val="24"/>
        </w:rPr>
        <w:tab/>
      </w:r>
      <w:r w:rsidRPr="004D5923">
        <w:rPr>
          <w:rFonts w:ascii="Cambria" w:hAnsi="Cambria"/>
          <w:caps/>
          <w:sz w:val="24"/>
          <w:szCs w:val="24"/>
        </w:rPr>
        <w:tab/>
      </w:r>
    </w:p>
    <w:p w14:paraId="3A5201D3" w14:textId="5FAEC968" w:rsidR="00D15BF5" w:rsidRPr="00AE23A6" w:rsidRDefault="00D15BF5" w:rsidP="00AE23A6">
      <w:pPr>
        <w:pStyle w:val="Odlomakpopisa"/>
        <w:numPr>
          <w:ilvl w:val="0"/>
          <w:numId w:val="20"/>
        </w:numPr>
        <w:spacing w:after="0"/>
        <w:ind w:right="-567"/>
        <w:jc w:val="both"/>
        <w:rPr>
          <w:rFonts w:ascii="Cambria" w:hAnsi="Cambria"/>
          <w:sz w:val="24"/>
          <w:szCs w:val="24"/>
        </w:rPr>
      </w:pPr>
      <w:r w:rsidRPr="00AE23A6">
        <w:rPr>
          <w:rFonts w:ascii="Cambria" w:hAnsi="Cambria"/>
          <w:i/>
          <w:iCs/>
          <w:sz w:val="24"/>
          <w:szCs w:val="24"/>
        </w:rPr>
        <w:t>A100030 – Naknade iz proračuna socijalnim slučajevima</w:t>
      </w:r>
      <w:r w:rsidRPr="00AE23A6">
        <w:rPr>
          <w:rFonts w:ascii="Cambria" w:hAnsi="Cambria"/>
          <w:sz w:val="24"/>
          <w:szCs w:val="24"/>
        </w:rPr>
        <w:t xml:space="preserve"> – rashodi poslovanja (stanovanje i ostale tekuće donacije) iznose od 6.</w:t>
      </w:r>
      <w:r w:rsidR="004D5923" w:rsidRPr="00AE23A6">
        <w:rPr>
          <w:rFonts w:ascii="Cambria" w:hAnsi="Cambria"/>
          <w:sz w:val="24"/>
          <w:szCs w:val="24"/>
        </w:rPr>
        <w:t>15</w:t>
      </w:r>
      <w:r w:rsidRPr="00AE23A6">
        <w:rPr>
          <w:rFonts w:ascii="Cambria" w:hAnsi="Cambria"/>
          <w:sz w:val="24"/>
          <w:szCs w:val="24"/>
        </w:rPr>
        <w:t>0,00</w:t>
      </w:r>
      <w:r w:rsidR="00BC5DB0">
        <w:rPr>
          <w:rFonts w:ascii="Cambria" w:hAnsi="Cambria"/>
          <w:sz w:val="24"/>
          <w:szCs w:val="24"/>
        </w:rPr>
        <w:t xml:space="preserve"> </w:t>
      </w:r>
      <w:r w:rsidR="004D5923" w:rsidRPr="00AE23A6">
        <w:rPr>
          <w:rFonts w:ascii="Cambria" w:hAnsi="Cambria"/>
          <w:sz w:val="24"/>
          <w:szCs w:val="24"/>
        </w:rPr>
        <w:t>€, koji</w:t>
      </w:r>
      <w:r w:rsidR="00F54280">
        <w:rPr>
          <w:rFonts w:ascii="Cambria" w:hAnsi="Cambria"/>
          <w:sz w:val="24"/>
          <w:szCs w:val="24"/>
        </w:rPr>
        <w:t>,</w:t>
      </w:r>
      <w:r w:rsidR="004D5923" w:rsidRPr="00AE23A6">
        <w:rPr>
          <w:rFonts w:ascii="Cambria" w:hAnsi="Cambria"/>
          <w:sz w:val="24"/>
          <w:szCs w:val="24"/>
        </w:rPr>
        <w:t xml:space="preserve"> kako je planirano</w:t>
      </w:r>
      <w:r w:rsidR="00F54280">
        <w:rPr>
          <w:rFonts w:ascii="Cambria" w:hAnsi="Cambria"/>
          <w:sz w:val="24"/>
          <w:szCs w:val="24"/>
        </w:rPr>
        <w:t>,</w:t>
      </w:r>
      <w:r w:rsidR="004D5923" w:rsidRPr="00AE23A6">
        <w:rPr>
          <w:rFonts w:ascii="Cambria" w:hAnsi="Cambria"/>
          <w:sz w:val="24"/>
          <w:szCs w:val="24"/>
        </w:rPr>
        <w:t xml:space="preserve"> ostaj</w:t>
      </w:r>
      <w:r w:rsidR="00BC5DB0">
        <w:rPr>
          <w:rFonts w:ascii="Cambria" w:hAnsi="Cambria"/>
          <w:sz w:val="24"/>
          <w:szCs w:val="24"/>
        </w:rPr>
        <w:t>u</w:t>
      </w:r>
      <w:r w:rsidR="004D5923" w:rsidRPr="00AE23A6">
        <w:rPr>
          <w:rFonts w:ascii="Cambria" w:hAnsi="Cambria"/>
          <w:sz w:val="24"/>
          <w:szCs w:val="24"/>
        </w:rPr>
        <w:t xml:space="preserve"> nepromijenjen</w:t>
      </w:r>
      <w:r w:rsidR="00BC5DB0">
        <w:rPr>
          <w:rFonts w:ascii="Cambria" w:hAnsi="Cambria"/>
          <w:sz w:val="24"/>
          <w:szCs w:val="24"/>
        </w:rPr>
        <w:t>i</w:t>
      </w:r>
      <w:r w:rsidR="004D5923" w:rsidRPr="00AE23A6">
        <w:rPr>
          <w:rFonts w:ascii="Cambria" w:hAnsi="Cambria"/>
          <w:sz w:val="24"/>
          <w:szCs w:val="24"/>
        </w:rPr>
        <w:t>.</w:t>
      </w:r>
    </w:p>
    <w:p w14:paraId="771CCBBF" w14:textId="7387A0D0" w:rsidR="00D15BF5" w:rsidRPr="00AE23A6" w:rsidRDefault="00D15BF5" w:rsidP="00AE23A6">
      <w:pPr>
        <w:pStyle w:val="Odlomakpopisa"/>
        <w:numPr>
          <w:ilvl w:val="0"/>
          <w:numId w:val="20"/>
        </w:numPr>
        <w:spacing w:after="0"/>
        <w:ind w:right="-567"/>
        <w:jc w:val="both"/>
        <w:rPr>
          <w:rFonts w:ascii="Cambria" w:hAnsi="Cambria"/>
          <w:sz w:val="24"/>
          <w:szCs w:val="24"/>
        </w:rPr>
      </w:pPr>
      <w:r w:rsidRPr="00AE23A6">
        <w:rPr>
          <w:rFonts w:ascii="Cambria" w:hAnsi="Cambria"/>
          <w:i/>
          <w:iCs/>
          <w:sz w:val="24"/>
          <w:szCs w:val="24"/>
        </w:rPr>
        <w:t>A100032 – Sufinanciranje rada Crvenog križa Daruvar</w:t>
      </w:r>
      <w:r w:rsidRPr="00AE23A6">
        <w:rPr>
          <w:rFonts w:ascii="Cambria" w:hAnsi="Cambria"/>
          <w:sz w:val="24"/>
          <w:szCs w:val="24"/>
        </w:rPr>
        <w:t xml:space="preserve"> – planirani su rashodi poslovanja (ostale tekuće donacije) u iznosu od </w:t>
      </w:r>
      <w:r w:rsidR="004D5923" w:rsidRPr="00AE23A6">
        <w:rPr>
          <w:rFonts w:ascii="Cambria" w:hAnsi="Cambria"/>
          <w:sz w:val="24"/>
          <w:szCs w:val="24"/>
        </w:rPr>
        <w:t>2.8</w:t>
      </w:r>
      <w:r w:rsidRPr="00AE23A6">
        <w:rPr>
          <w:rFonts w:ascii="Cambria" w:hAnsi="Cambria"/>
          <w:sz w:val="24"/>
          <w:szCs w:val="24"/>
        </w:rPr>
        <w:t>00,00 €.</w:t>
      </w:r>
    </w:p>
    <w:p w14:paraId="26C16542" w14:textId="26184B17" w:rsidR="00D15BF5" w:rsidRPr="00AE23A6" w:rsidRDefault="00D15BF5" w:rsidP="00AE23A6">
      <w:pPr>
        <w:pStyle w:val="Odlomakpopisa"/>
        <w:numPr>
          <w:ilvl w:val="0"/>
          <w:numId w:val="20"/>
        </w:numPr>
        <w:spacing w:after="0"/>
        <w:ind w:right="-567"/>
        <w:jc w:val="both"/>
        <w:rPr>
          <w:rFonts w:ascii="Cambria" w:hAnsi="Cambria"/>
          <w:sz w:val="24"/>
          <w:szCs w:val="24"/>
        </w:rPr>
      </w:pPr>
      <w:r w:rsidRPr="00AE23A6">
        <w:rPr>
          <w:rFonts w:ascii="Cambria" w:hAnsi="Cambria"/>
          <w:i/>
          <w:iCs/>
          <w:sz w:val="24"/>
          <w:szCs w:val="24"/>
        </w:rPr>
        <w:t>A100061 – Stipendije i školarine</w:t>
      </w:r>
      <w:r w:rsidRPr="00AE23A6">
        <w:rPr>
          <w:rFonts w:ascii="Cambria" w:hAnsi="Cambria"/>
          <w:sz w:val="24"/>
          <w:szCs w:val="24"/>
        </w:rPr>
        <w:t xml:space="preserve"> – planirani su rashodi poslovanja u iznosu od </w:t>
      </w:r>
      <w:r w:rsidR="004D5923" w:rsidRPr="00AE23A6">
        <w:rPr>
          <w:rFonts w:ascii="Cambria" w:hAnsi="Cambria"/>
          <w:sz w:val="24"/>
          <w:szCs w:val="24"/>
        </w:rPr>
        <w:t>20.0</w:t>
      </w:r>
      <w:r w:rsidRPr="00AE23A6">
        <w:rPr>
          <w:rFonts w:ascii="Cambria" w:hAnsi="Cambria"/>
          <w:sz w:val="24"/>
          <w:szCs w:val="24"/>
        </w:rPr>
        <w:t>00,00 €.</w:t>
      </w:r>
    </w:p>
    <w:p w14:paraId="64566D04" w14:textId="70E95D00" w:rsidR="00D15BF5" w:rsidRPr="00AE23A6" w:rsidRDefault="00D15BF5" w:rsidP="00AE23A6">
      <w:pPr>
        <w:pStyle w:val="Odlomakpopisa"/>
        <w:numPr>
          <w:ilvl w:val="0"/>
          <w:numId w:val="20"/>
        </w:numPr>
        <w:spacing w:after="0"/>
        <w:ind w:right="-567"/>
        <w:jc w:val="both"/>
        <w:rPr>
          <w:rFonts w:ascii="Cambria" w:hAnsi="Cambria"/>
          <w:sz w:val="24"/>
          <w:szCs w:val="24"/>
        </w:rPr>
      </w:pPr>
      <w:r w:rsidRPr="00AE23A6">
        <w:rPr>
          <w:rFonts w:ascii="Cambria" w:hAnsi="Cambria"/>
          <w:i/>
          <w:iCs/>
          <w:sz w:val="24"/>
          <w:szCs w:val="24"/>
        </w:rPr>
        <w:t>A100062 – Naknade za novorođenčad</w:t>
      </w:r>
      <w:r w:rsidRPr="00AE23A6">
        <w:rPr>
          <w:rFonts w:ascii="Cambria" w:hAnsi="Cambria"/>
          <w:sz w:val="24"/>
          <w:szCs w:val="24"/>
        </w:rPr>
        <w:t xml:space="preserve"> – planirani su rashodi poslovanja u iznosu od 4.</w:t>
      </w:r>
      <w:r w:rsidR="004D5923" w:rsidRPr="00AE23A6">
        <w:rPr>
          <w:rFonts w:ascii="Cambria" w:hAnsi="Cambria"/>
          <w:sz w:val="24"/>
          <w:szCs w:val="24"/>
        </w:rPr>
        <w:t>000,00 eura.</w:t>
      </w:r>
    </w:p>
    <w:p w14:paraId="62A11CB3" w14:textId="3F699808" w:rsidR="00D15BF5" w:rsidRPr="00AE23A6" w:rsidRDefault="00D15BF5" w:rsidP="00AE23A6">
      <w:pPr>
        <w:pStyle w:val="Odlomakpopisa"/>
        <w:numPr>
          <w:ilvl w:val="0"/>
          <w:numId w:val="20"/>
        </w:numPr>
        <w:spacing w:after="0"/>
        <w:ind w:right="-567"/>
        <w:jc w:val="both"/>
        <w:rPr>
          <w:rFonts w:ascii="Cambria" w:hAnsi="Cambria"/>
          <w:sz w:val="24"/>
          <w:szCs w:val="24"/>
        </w:rPr>
      </w:pPr>
      <w:r w:rsidRPr="00AE23A6">
        <w:rPr>
          <w:rFonts w:ascii="Cambria" w:hAnsi="Cambria"/>
          <w:i/>
          <w:iCs/>
          <w:sz w:val="24"/>
          <w:szCs w:val="24"/>
        </w:rPr>
        <w:t>A100063 – Naknade umirovljenicima</w:t>
      </w:r>
      <w:r w:rsidRPr="00AE23A6">
        <w:rPr>
          <w:rFonts w:ascii="Cambria" w:hAnsi="Cambria"/>
          <w:sz w:val="24"/>
          <w:szCs w:val="24"/>
        </w:rPr>
        <w:t xml:space="preserve"> – planirani su rashodi poslovanja (božićnica i uskrsnica) u iznosu od </w:t>
      </w:r>
      <w:r w:rsidR="004D5923" w:rsidRPr="00AE23A6">
        <w:rPr>
          <w:rFonts w:ascii="Cambria" w:hAnsi="Cambria"/>
          <w:sz w:val="24"/>
          <w:szCs w:val="24"/>
        </w:rPr>
        <w:t>20</w:t>
      </w:r>
      <w:r w:rsidRPr="00AE23A6">
        <w:rPr>
          <w:rFonts w:ascii="Cambria" w:hAnsi="Cambria"/>
          <w:sz w:val="24"/>
          <w:szCs w:val="24"/>
        </w:rPr>
        <w:t>.000,00 €.</w:t>
      </w:r>
    </w:p>
    <w:p w14:paraId="59D6EE98" w14:textId="09124700" w:rsidR="00D15BF5" w:rsidRDefault="00D15BF5" w:rsidP="00AE23A6">
      <w:pPr>
        <w:pStyle w:val="Odlomakpopisa"/>
        <w:numPr>
          <w:ilvl w:val="0"/>
          <w:numId w:val="20"/>
        </w:numPr>
        <w:spacing w:after="0"/>
        <w:ind w:right="-567"/>
        <w:jc w:val="both"/>
        <w:rPr>
          <w:rFonts w:ascii="Cambria" w:hAnsi="Cambria"/>
          <w:sz w:val="24"/>
          <w:szCs w:val="24"/>
        </w:rPr>
      </w:pPr>
      <w:r w:rsidRPr="00AE23A6">
        <w:rPr>
          <w:rFonts w:ascii="Cambria" w:hAnsi="Cambria"/>
          <w:i/>
          <w:iCs/>
          <w:sz w:val="24"/>
          <w:szCs w:val="24"/>
        </w:rPr>
        <w:t>A100064 – Financiranje udruga socijalnog značaja</w:t>
      </w:r>
      <w:r w:rsidRPr="00AE23A6">
        <w:rPr>
          <w:rFonts w:ascii="Cambria" w:hAnsi="Cambria"/>
          <w:sz w:val="24"/>
          <w:szCs w:val="24"/>
        </w:rPr>
        <w:t xml:space="preserve"> – </w:t>
      </w:r>
      <w:r w:rsidR="00F54280">
        <w:rPr>
          <w:rFonts w:ascii="Cambria" w:hAnsi="Cambria"/>
          <w:sz w:val="24"/>
          <w:szCs w:val="24"/>
        </w:rPr>
        <w:t>P</w:t>
      </w:r>
      <w:r w:rsidR="00C71730" w:rsidRPr="00AE23A6">
        <w:rPr>
          <w:rFonts w:ascii="Cambria" w:hAnsi="Cambria"/>
          <w:sz w:val="24"/>
          <w:szCs w:val="24"/>
        </w:rPr>
        <w:t xml:space="preserve">roračunom su </w:t>
      </w:r>
      <w:r w:rsidRPr="00AE23A6">
        <w:rPr>
          <w:rFonts w:ascii="Cambria" w:hAnsi="Cambria"/>
          <w:sz w:val="24"/>
          <w:szCs w:val="24"/>
        </w:rPr>
        <w:t xml:space="preserve">planirani rashodi poslovanja (tekuće donacije udrugama </w:t>
      </w:r>
      <w:r w:rsidR="00C71730" w:rsidRPr="00AE23A6">
        <w:rPr>
          <w:rFonts w:ascii="Cambria" w:hAnsi="Cambria"/>
          <w:sz w:val="24"/>
          <w:szCs w:val="24"/>
        </w:rPr>
        <w:t>i političkim strankama</w:t>
      </w:r>
      <w:r w:rsidRPr="00AE23A6">
        <w:rPr>
          <w:rFonts w:ascii="Cambria" w:hAnsi="Cambria"/>
          <w:sz w:val="24"/>
          <w:szCs w:val="24"/>
        </w:rPr>
        <w:t>, HVIDR-a, Udruženje umirovljenika Općine Končanica, UOSI Daruvar, UDNZ`91) u iznosu od 2</w:t>
      </w:r>
      <w:r w:rsidR="00C71730" w:rsidRPr="00AE23A6">
        <w:rPr>
          <w:rFonts w:ascii="Cambria" w:hAnsi="Cambria"/>
          <w:sz w:val="24"/>
          <w:szCs w:val="24"/>
        </w:rPr>
        <w:t>4.200</w:t>
      </w:r>
      <w:r w:rsidRPr="00AE23A6">
        <w:rPr>
          <w:rFonts w:ascii="Cambria" w:hAnsi="Cambria"/>
          <w:sz w:val="24"/>
          <w:szCs w:val="24"/>
        </w:rPr>
        <w:t>,00 €.</w:t>
      </w:r>
      <w:r w:rsidR="00C71730" w:rsidRPr="00AE23A6">
        <w:rPr>
          <w:rFonts w:ascii="Cambria" w:hAnsi="Cambria"/>
          <w:sz w:val="24"/>
          <w:szCs w:val="24"/>
        </w:rPr>
        <w:t xml:space="preserve"> </w:t>
      </w:r>
      <w:r w:rsidR="008865A0" w:rsidRPr="00AE23A6">
        <w:rPr>
          <w:rFonts w:ascii="Cambria" w:hAnsi="Cambria"/>
          <w:sz w:val="24"/>
          <w:szCs w:val="24"/>
        </w:rPr>
        <w:t xml:space="preserve">I. izmjenama došlo je do povećanja u iznosu od </w:t>
      </w:r>
      <w:r w:rsidR="00F54280">
        <w:rPr>
          <w:rFonts w:ascii="Cambria" w:hAnsi="Cambria"/>
          <w:sz w:val="24"/>
          <w:szCs w:val="24"/>
        </w:rPr>
        <w:t xml:space="preserve">17.800,00 eura, odnosno ukupni rashodi iznose </w:t>
      </w:r>
      <w:r w:rsidR="008865A0" w:rsidRPr="00AE23A6">
        <w:rPr>
          <w:rFonts w:ascii="Cambria" w:hAnsi="Cambria"/>
          <w:sz w:val="24"/>
          <w:szCs w:val="24"/>
        </w:rPr>
        <w:lastRenderedPageBreak/>
        <w:t>4</w:t>
      </w:r>
      <w:r w:rsidR="00F54280">
        <w:rPr>
          <w:rFonts w:ascii="Cambria" w:hAnsi="Cambria"/>
          <w:sz w:val="24"/>
          <w:szCs w:val="24"/>
        </w:rPr>
        <w:t>2.0</w:t>
      </w:r>
      <w:r w:rsidR="008865A0" w:rsidRPr="00AE23A6">
        <w:rPr>
          <w:rFonts w:ascii="Cambria" w:hAnsi="Cambria"/>
          <w:sz w:val="24"/>
          <w:szCs w:val="24"/>
        </w:rPr>
        <w:t xml:space="preserve">00,00 </w:t>
      </w:r>
      <w:r w:rsidR="00F54280">
        <w:rPr>
          <w:rFonts w:ascii="Cambria" w:hAnsi="Cambria"/>
          <w:sz w:val="24"/>
          <w:szCs w:val="24"/>
        </w:rPr>
        <w:t>eura</w:t>
      </w:r>
      <w:r w:rsidR="008865A0" w:rsidRPr="00AE23A6">
        <w:rPr>
          <w:rFonts w:ascii="Cambria" w:hAnsi="Cambria"/>
          <w:sz w:val="24"/>
          <w:szCs w:val="24"/>
        </w:rPr>
        <w:t xml:space="preserve"> zbog značajnijeg povećanja donacija Udruzi umirovljenika Općine Končanica zbog sufinanciranja projekta „Zlatna dob Općine Končanica“.</w:t>
      </w:r>
    </w:p>
    <w:p w14:paraId="160C62B0" w14:textId="4B84289D" w:rsidR="00912FF1" w:rsidRPr="00AE23A6" w:rsidRDefault="00912FF1" w:rsidP="00AE23A6">
      <w:pPr>
        <w:pStyle w:val="Odlomakpopisa"/>
        <w:numPr>
          <w:ilvl w:val="0"/>
          <w:numId w:val="20"/>
        </w:numPr>
        <w:spacing w:after="0"/>
        <w:ind w:right="-567"/>
        <w:jc w:val="both"/>
        <w:rPr>
          <w:rFonts w:ascii="Cambria" w:hAnsi="Cambria"/>
          <w:sz w:val="24"/>
          <w:szCs w:val="24"/>
        </w:rPr>
      </w:pPr>
      <w:r w:rsidRPr="00912FF1">
        <w:rPr>
          <w:rFonts w:ascii="Cambria" w:hAnsi="Cambria"/>
          <w:i/>
          <w:iCs/>
          <w:sz w:val="24"/>
          <w:szCs w:val="24"/>
        </w:rPr>
        <w:t>A100076 – Sufinanciranje zdravstva</w:t>
      </w:r>
      <w:r>
        <w:rPr>
          <w:rFonts w:ascii="Cambria" w:hAnsi="Cambria"/>
          <w:sz w:val="24"/>
          <w:szCs w:val="24"/>
        </w:rPr>
        <w:t xml:space="preserve"> – 1.500,00 eura ostaju nepromijenjeni.</w:t>
      </w:r>
    </w:p>
    <w:p w14:paraId="0A3E5D52" w14:textId="5D59EB1E" w:rsidR="00D15BF5" w:rsidRPr="00F744A6" w:rsidRDefault="00D15BF5" w:rsidP="00D15BF5">
      <w:pPr>
        <w:spacing w:after="0"/>
        <w:ind w:left="-502" w:right="-567"/>
        <w:jc w:val="both"/>
        <w:rPr>
          <w:rFonts w:ascii="Cambria" w:hAnsi="Cambria"/>
          <w:caps/>
          <w:sz w:val="24"/>
          <w:szCs w:val="24"/>
        </w:rPr>
      </w:pPr>
      <w:r w:rsidRPr="00F744A6">
        <w:rPr>
          <w:rFonts w:ascii="Cambria" w:hAnsi="Cambria"/>
          <w:caps/>
          <w:sz w:val="24"/>
          <w:szCs w:val="24"/>
          <w:highlight w:val="lightGray"/>
        </w:rPr>
        <w:t xml:space="preserve">Program: </w:t>
      </w:r>
      <w:r w:rsidR="00F744A6" w:rsidRPr="00F744A6">
        <w:rPr>
          <w:rFonts w:ascii="Cambria" w:hAnsi="Cambria"/>
          <w:caps/>
          <w:sz w:val="24"/>
          <w:szCs w:val="24"/>
          <w:highlight w:val="lightGray"/>
        </w:rPr>
        <w:t xml:space="preserve">1015 </w:t>
      </w:r>
      <w:r w:rsidRPr="00F744A6">
        <w:rPr>
          <w:rFonts w:ascii="Cambria" w:hAnsi="Cambria"/>
          <w:caps/>
          <w:sz w:val="24"/>
          <w:szCs w:val="24"/>
          <w:highlight w:val="lightGray"/>
        </w:rPr>
        <w:t>Održavanje objekta i uređaja komunalne infrastrukture</w:t>
      </w:r>
      <w:r w:rsidRPr="00F744A6">
        <w:rPr>
          <w:rFonts w:ascii="Cambria" w:hAnsi="Cambria"/>
          <w:caps/>
          <w:sz w:val="24"/>
          <w:szCs w:val="24"/>
        </w:rPr>
        <w:tab/>
      </w:r>
      <w:r w:rsidRPr="00F744A6">
        <w:rPr>
          <w:rFonts w:ascii="Cambria" w:hAnsi="Cambria"/>
          <w:caps/>
          <w:sz w:val="24"/>
          <w:szCs w:val="24"/>
        </w:rPr>
        <w:tab/>
      </w:r>
    </w:p>
    <w:p w14:paraId="21D1C1F0" w14:textId="376AE045" w:rsidR="00D15BF5" w:rsidRPr="00AE23A6" w:rsidRDefault="00D15BF5" w:rsidP="00AE23A6">
      <w:pPr>
        <w:pStyle w:val="Odlomakpopisa"/>
        <w:numPr>
          <w:ilvl w:val="0"/>
          <w:numId w:val="21"/>
        </w:numPr>
        <w:spacing w:after="0"/>
        <w:ind w:right="-567"/>
        <w:jc w:val="both"/>
        <w:rPr>
          <w:rFonts w:ascii="Cambria" w:hAnsi="Cambria"/>
          <w:sz w:val="24"/>
          <w:szCs w:val="24"/>
        </w:rPr>
      </w:pPr>
      <w:r w:rsidRPr="00AE23A6">
        <w:rPr>
          <w:rFonts w:ascii="Cambria" w:hAnsi="Cambria"/>
          <w:i/>
          <w:iCs/>
          <w:sz w:val="24"/>
          <w:szCs w:val="24"/>
        </w:rPr>
        <w:t>A100034 – Održavanje javne rasvjete</w:t>
      </w:r>
      <w:r w:rsidRPr="00AE23A6">
        <w:rPr>
          <w:rFonts w:ascii="Cambria" w:hAnsi="Cambria"/>
          <w:sz w:val="24"/>
          <w:szCs w:val="24"/>
        </w:rPr>
        <w:t xml:space="preserve"> – </w:t>
      </w:r>
      <w:r w:rsidR="004A7313">
        <w:rPr>
          <w:rFonts w:ascii="Cambria" w:hAnsi="Cambria"/>
          <w:sz w:val="24"/>
          <w:szCs w:val="24"/>
        </w:rPr>
        <w:t>P</w:t>
      </w:r>
      <w:r w:rsidR="00F744A6" w:rsidRPr="00AE23A6">
        <w:rPr>
          <w:rFonts w:ascii="Cambria" w:hAnsi="Cambria"/>
          <w:sz w:val="24"/>
          <w:szCs w:val="24"/>
        </w:rPr>
        <w:t xml:space="preserve">roračunom su </w:t>
      </w:r>
      <w:r w:rsidRPr="00AE23A6">
        <w:rPr>
          <w:rFonts w:ascii="Cambria" w:hAnsi="Cambria"/>
          <w:sz w:val="24"/>
          <w:szCs w:val="24"/>
        </w:rPr>
        <w:t>planirani rashodi (vanjska rasvjeta i održavanje vanjske rasvjete) u iznosu od 1</w:t>
      </w:r>
      <w:r w:rsidR="00F744A6" w:rsidRPr="00AE23A6">
        <w:rPr>
          <w:rFonts w:ascii="Cambria" w:hAnsi="Cambria"/>
          <w:sz w:val="24"/>
          <w:szCs w:val="24"/>
        </w:rPr>
        <w:t>0</w:t>
      </w:r>
      <w:r w:rsidRPr="00AE23A6">
        <w:rPr>
          <w:rFonts w:ascii="Cambria" w:hAnsi="Cambria"/>
          <w:sz w:val="24"/>
          <w:szCs w:val="24"/>
        </w:rPr>
        <w:t>.000,00 €</w:t>
      </w:r>
      <w:r w:rsidR="00F744A6" w:rsidRPr="00AE23A6">
        <w:rPr>
          <w:rFonts w:ascii="Cambria" w:hAnsi="Cambria"/>
          <w:sz w:val="24"/>
          <w:szCs w:val="24"/>
        </w:rPr>
        <w:t>, dok se I. izmjenama konto Vanjske rasvjete</w:t>
      </w:r>
      <w:r w:rsidR="00A777BF" w:rsidRPr="00AE23A6">
        <w:rPr>
          <w:rFonts w:ascii="Cambria" w:hAnsi="Cambria"/>
          <w:sz w:val="24"/>
          <w:szCs w:val="24"/>
        </w:rPr>
        <w:t xml:space="preserve"> </w:t>
      </w:r>
      <w:r w:rsidR="00F744A6" w:rsidRPr="00AE23A6">
        <w:rPr>
          <w:rFonts w:ascii="Cambria" w:hAnsi="Cambria"/>
          <w:sz w:val="24"/>
          <w:szCs w:val="24"/>
        </w:rPr>
        <w:t xml:space="preserve">briše, planirani iznos od 5.000,00 € se stavlja na 0,00 € te se isti knjiži na konto Električne energije. Konto Održavanje </w:t>
      </w:r>
      <w:r w:rsidR="004A7313">
        <w:rPr>
          <w:rFonts w:ascii="Cambria" w:hAnsi="Cambria"/>
          <w:sz w:val="24"/>
          <w:szCs w:val="24"/>
        </w:rPr>
        <w:t>v</w:t>
      </w:r>
      <w:r w:rsidR="00F744A6" w:rsidRPr="00AE23A6">
        <w:rPr>
          <w:rFonts w:ascii="Cambria" w:hAnsi="Cambria"/>
          <w:sz w:val="24"/>
          <w:szCs w:val="24"/>
        </w:rPr>
        <w:t>anjske rasvjete povećava se sa 5.000,00 € na 10.000,00 €</w:t>
      </w:r>
      <w:r w:rsidR="008865A0" w:rsidRPr="00AE23A6">
        <w:rPr>
          <w:rFonts w:ascii="Cambria" w:hAnsi="Cambria"/>
          <w:sz w:val="24"/>
          <w:szCs w:val="24"/>
        </w:rPr>
        <w:t xml:space="preserve"> zbog većih troškova održavanja.</w:t>
      </w:r>
    </w:p>
    <w:p w14:paraId="0709E800" w14:textId="57C96F8C" w:rsidR="00D15BF5" w:rsidRPr="00AE23A6" w:rsidRDefault="00D15BF5" w:rsidP="00AE23A6">
      <w:pPr>
        <w:pStyle w:val="Odlomakpopisa"/>
        <w:numPr>
          <w:ilvl w:val="0"/>
          <w:numId w:val="21"/>
        </w:numPr>
        <w:spacing w:after="0"/>
        <w:ind w:right="-567"/>
        <w:jc w:val="both"/>
        <w:rPr>
          <w:rFonts w:ascii="Cambria" w:hAnsi="Cambria"/>
          <w:sz w:val="24"/>
          <w:szCs w:val="24"/>
        </w:rPr>
      </w:pPr>
      <w:r w:rsidRPr="00AE23A6">
        <w:rPr>
          <w:rFonts w:ascii="Cambria" w:hAnsi="Cambria"/>
          <w:i/>
          <w:iCs/>
          <w:sz w:val="24"/>
          <w:szCs w:val="24"/>
        </w:rPr>
        <w:t>A100035 – Održavanje groblja</w:t>
      </w:r>
      <w:r w:rsidRPr="00AE23A6">
        <w:rPr>
          <w:rFonts w:ascii="Cambria" w:hAnsi="Cambria"/>
          <w:sz w:val="24"/>
          <w:szCs w:val="24"/>
        </w:rPr>
        <w:t xml:space="preserve"> – planirani su rashodi u iznosu od 50.000,00 eura (troškovi održavanja groblja-košnja)</w:t>
      </w:r>
      <w:r w:rsidR="0083759A" w:rsidRPr="00AE23A6">
        <w:rPr>
          <w:rFonts w:ascii="Cambria" w:hAnsi="Cambria"/>
          <w:sz w:val="24"/>
          <w:szCs w:val="24"/>
        </w:rPr>
        <w:t>, a</w:t>
      </w:r>
      <w:r w:rsidR="00E33349" w:rsidRPr="00AE23A6">
        <w:rPr>
          <w:rFonts w:ascii="Cambria" w:hAnsi="Cambria"/>
          <w:sz w:val="24"/>
          <w:szCs w:val="24"/>
        </w:rPr>
        <w:t xml:space="preserve"> I. izmjenama </w:t>
      </w:r>
      <w:r w:rsidR="0083759A" w:rsidRPr="00AE23A6">
        <w:rPr>
          <w:rFonts w:ascii="Cambria" w:hAnsi="Cambria"/>
          <w:sz w:val="24"/>
          <w:szCs w:val="24"/>
        </w:rPr>
        <w:t>došlo je do povećanja od 500,00 eura na opremu za hlađenje.</w:t>
      </w:r>
    </w:p>
    <w:p w14:paraId="2215EEA1" w14:textId="5975464A" w:rsidR="00D15BF5" w:rsidRPr="00AE23A6" w:rsidRDefault="00D15BF5" w:rsidP="00AE23A6">
      <w:pPr>
        <w:pStyle w:val="Odlomakpopisa"/>
        <w:numPr>
          <w:ilvl w:val="0"/>
          <w:numId w:val="21"/>
        </w:numPr>
        <w:spacing w:after="0"/>
        <w:ind w:right="-567"/>
        <w:jc w:val="both"/>
        <w:rPr>
          <w:rFonts w:ascii="Cambria" w:hAnsi="Cambria"/>
          <w:sz w:val="24"/>
          <w:szCs w:val="24"/>
        </w:rPr>
      </w:pPr>
      <w:r w:rsidRPr="00AE23A6">
        <w:rPr>
          <w:rFonts w:ascii="Cambria" w:hAnsi="Cambria"/>
          <w:i/>
          <w:iCs/>
          <w:sz w:val="24"/>
          <w:szCs w:val="24"/>
        </w:rPr>
        <w:t>A100037 – Održavanje nerazvrstanih cesta</w:t>
      </w:r>
      <w:r w:rsidRPr="00AE23A6">
        <w:rPr>
          <w:rFonts w:ascii="Cambria" w:hAnsi="Cambria"/>
          <w:sz w:val="24"/>
          <w:szCs w:val="24"/>
        </w:rPr>
        <w:t xml:space="preserve"> – poljski putevi – </w:t>
      </w:r>
      <w:r w:rsidR="000F0330" w:rsidRPr="00AE23A6">
        <w:rPr>
          <w:rFonts w:ascii="Cambria" w:hAnsi="Cambria"/>
          <w:sz w:val="24"/>
          <w:szCs w:val="24"/>
        </w:rPr>
        <w:t>iznose 100.000,00 eura.</w:t>
      </w:r>
    </w:p>
    <w:p w14:paraId="3E704F2C" w14:textId="77777777" w:rsidR="00D15BF5" w:rsidRPr="00AE23A6" w:rsidRDefault="00D15BF5" w:rsidP="00AE23A6">
      <w:pPr>
        <w:pStyle w:val="Odlomakpopisa"/>
        <w:numPr>
          <w:ilvl w:val="0"/>
          <w:numId w:val="21"/>
        </w:numPr>
        <w:spacing w:after="0"/>
        <w:ind w:right="-567"/>
        <w:jc w:val="both"/>
        <w:rPr>
          <w:rFonts w:ascii="Cambria" w:hAnsi="Cambria"/>
          <w:sz w:val="24"/>
          <w:szCs w:val="24"/>
        </w:rPr>
      </w:pPr>
      <w:r w:rsidRPr="00AE23A6">
        <w:rPr>
          <w:rFonts w:ascii="Cambria" w:hAnsi="Cambria"/>
          <w:i/>
          <w:iCs/>
          <w:sz w:val="24"/>
          <w:szCs w:val="24"/>
        </w:rPr>
        <w:t>A100038 – Održavanje lokalnih cesta</w:t>
      </w:r>
      <w:r w:rsidRPr="00AE23A6">
        <w:rPr>
          <w:rFonts w:ascii="Cambria" w:hAnsi="Cambria"/>
          <w:sz w:val="24"/>
          <w:szCs w:val="24"/>
        </w:rPr>
        <w:t xml:space="preserve"> – planirani su rashodi poslovanja (održavanje ceste u zimskim uvjetima) u iznosu od 2.000,00 €.</w:t>
      </w:r>
    </w:p>
    <w:p w14:paraId="759A2169" w14:textId="046B5A0D" w:rsidR="00D15BF5" w:rsidRPr="00AE23A6" w:rsidRDefault="00D15BF5" w:rsidP="00AE23A6">
      <w:pPr>
        <w:pStyle w:val="Odlomakpopisa"/>
        <w:numPr>
          <w:ilvl w:val="0"/>
          <w:numId w:val="21"/>
        </w:numPr>
        <w:spacing w:after="0"/>
        <w:ind w:right="-567"/>
        <w:jc w:val="both"/>
        <w:rPr>
          <w:rFonts w:ascii="Cambria" w:hAnsi="Cambria"/>
          <w:sz w:val="24"/>
          <w:szCs w:val="24"/>
        </w:rPr>
      </w:pPr>
      <w:r w:rsidRPr="00AE23A6">
        <w:rPr>
          <w:rFonts w:ascii="Cambria" w:hAnsi="Cambria"/>
          <w:i/>
          <w:iCs/>
          <w:sz w:val="24"/>
          <w:szCs w:val="24"/>
        </w:rPr>
        <w:t>A100039 – Održavanje javnih površina</w:t>
      </w:r>
      <w:r w:rsidRPr="00AE23A6">
        <w:rPr>
          <w:rFonts w:ascii="Cambria" w:hAnsi="Cambria"/>
          <w:sz w:val="24"/>
          <w:szCs w:val="24"/>
        </w:rPr>
        <w:t xml:space="preserve"> – </w:t>
      </w:r>
      <w:r w:rsidR="006E7A5C">
        <w:rPr>
          <w:rFonts w:ascii="Cambria" w:hAnsi="Cambria"/>
          <w:sz w:val="24"/>
          <w:szCs w:val="24"/>
        </w:rPr>
        <w:t>P</w:t>
      </w:r>
      <w:r w:rsidR="000F0330" w:rsidRPr="00AE23A6">
        <w:rPr>
          <w:rFonts w:ascii="Cambria" w:hAnsi="Cambria"/>
          <w:sz w:val="24"/>
          <w:szCs w:val="24"/>
        </w:rPr>
        <w:t>roračunom je planirano 20.000,00 eura</w:t>
      </w:r>
      <w:r w:rsidR="004A7313">
        <w:rPr>
          <w:rFonts w:ascii="Cambria" w:hAnsi="Cambria"/>
          <w:sz w:val="24"/>
          <w:szCs w:val="24"/>
        </w:rPr>
        <w:t>, koji ostaju nepromijenjeni.</w:t>
      </w:r>
    </w:p>
    <w:p w14:paraId="77F2FBBA" w14:textId="77777777" w:rsidR="00D15BF5" w:rsidRPr="00D15BF5" w:rsidRDefault="00D15BF5" w:rsidP="00D15BF5">
      <w:pPr>
        <w:spacing w:after="0"/>
        <w:ind w:left="-502" w:right="-567"/>
        <w:jc w:val="both"/>
        <w:rPr>
          <w:rFonts w:ascii="Cambria" w:hAnsi="Cambria"/>
          <w:sz w:val="24"/>
          <w:szCs w:val="24"/>
        </w:rPr>
      </w:pPr>
    </w:p>
    <w:p w14:paraId="3FB0154B" w14:textId="638955EE" w:rsidR="00D15BF5" w:rsidRPr="000F0330" w:rsidRDefault="00D15BF5" w:rsidP="00D15BF5">
      <w:pPr>
        <w:spacing w:after="0"/>
        <w:ind w:left="-502" w:right="-567"/>
        <w:jc w:val="both"/>
        <w:rPr>
          <w:rFonts w:ascii="Cambria" w:hAnsi="Cambria"/>
          <w:caps/>
          <w:sz w:val="24"/>
          <w:szCs w:val="24"/>
        </w:rPr>
      </w:pPr>
      <w:r w:rsidRPr="000F0330">
        <w:rPr>
          <w:rFonts w:ascii="Cambria" w:hAnsi="Cambria"/>
          <w:caps/>
          <w:sz w:val="24"/>
          <w:szCs w:val="24"/>
          <w:highlight w:val="lightGray"/>
        </w:rPr>
        <w:t xml:space="preserve">Program: </w:t>
      </w:r>
      <w:r w:rsidR="000F0330" w:rsidRPr="000F0330">
        <w:rPr>
          <w:rFonts w:ascii="Cambria" w:hAnsi="Cambria"/>
          <w:caps/>
          <w:sz w:val="24"/>
          <w:szCs w:val="24"/>
          <w:highlight w:val="lightGray"/>
        </w:rPr>
        <w:t xml:space="preserve">1016 </w:t>
      </w:r>
      <w:r w:rsidRPr="000F0330">
        <w:rPr>
          <w:rFonts w:ascii="Cambria" w:hAnsi="Cambria"/>
          <w:caps/>
          <w:sz w:val="24"/>
          <w:szCs w:val="24"/>
          <w:highlight w:val="lightGray"/>
        </w:rPr>
        <w:t>Izgradnja objekata i uređaja komunalne infrastrukture</w:t>
      </w:r>
      <w:r w:rsidRPr="000F0330">
        <w:rPr>
          <w:rFonts w:ascii="Cambria" w:hAnsi="Cambria"/>
          <w:caps/>
          <w:sz w:val="24"/>
          <w:szCs w:val="24"/>
        </w:rPr>
        <w:tab/>
      </w:r>
      <w:r w:rsidRPr="000F0330">
        <w:rPr>
          <w:rFonts w:ascii="Cambria" w:hAnsi="Cambria"/>
          <w:caps/>
          <w:sz w:val="24"/>
          <w:szCs w:val="24"/>
        </w:rPr>
        <w:tab/>
      </w:r>
    </w:p>
    <w:p w14:paraId="2FA61091" w14:textId="27451AF4" w:rsidR="00D15BF5" w:rsidRPr="00AE23A6" w:rsidRDefault="00D15BF5" w:rsidP="00AE23A6">
      <w:pPr>
        <w:pStyle w:val="Odlomakpopisa"/>
        <w:numPr>
          <w:ilvl w:val="0"/>
          <w:numId w:val="22"/>
        </w:numPr>
        <w:spacing w:after="0"/>
        <w:ind w:right="-567"/>
        <w:jc w:val="both"/>
        <w:rPr>
          <w:rFonts w:ascii="Cambria" w:hAnsi="Cambria"/>
          <w:sz w:val="24"/>
          <w:szCs w:val="24"/>
        </w:rPr>
      </w:pPr>
      <w:r w:rsidRPr="00AE23A6">
        <w:rPr>
          <w:rFonts w:ascii="Cambria" w:hAnsi="Cambria"/>
          <w:i/>
          <w:iCs/>
          <w:sz w:val="24"/>
          <w:szCs w:val="24"/>
        </w:rPr>
        <w:t>K100039 – Groblja</w:t>
      </w:r>
      <w:r w:rsidR="000D48D7" w:rsidRPr="00AE23A6">
        <w:rPr>
          <w:rFonts w:ascii="Cambria" w:hAnsi="Cambria"/>
          <w:i/>
          <w:iCs/>
          <w:sz w:val="24"/>
          <w:szCs w:val="24"/>
        </w:rPr>
        <w:t xml:space="preserve"> </w:t>
      </w:r>
      <w:r w:rsidRPr="00A914FE">
        <w:rPr>
          <w:rFonts w:ascii="Cambria" w:hAnsi="Cambria"/>
          <w:i/>
          <w:iCs/>
          <w:sz w:val="24"/>
          <w:szCs w:val="24"/>
        </w:rPr>
        <w:t>-</w:t>
      </w:r>
      <w:r w:rsidR="000D48D7" w:rsidRPr="00A914FE">
        <w:rPr>
          <w:rFonts w:ascii="Cambria" w:hAnsi="Cambria"/>
          <w:i/>
          <w:iCs/>
          <w:sz w:val="24"/>
          <w:szCs w:val="24"/>
        </w:rPr>
        <w:t xml:space="preserve"> </w:t>
      </w:r>
      <w:r w:rsidRPr="00A914FE">
        <w:rPr>
          <w:rFonts w:ascii="Cambria" w:hAnsi="Cambria"/>
          <w:i/>
          <w:iCs/>
          <w:sz w:val="24"/>
          <w:szCs w:val="24"/>
        </w:rPr>
        <w:t>izgradnja mrtvačnice</w:t>
      </w:r>
      <w:r w:rsidRPr="00AE23A6">
        <w:rPr>
          <w:rFonts w:ascii="Cambria" w:hAnsi="Cambria"/>
          <w:sz w:val="24"/>
          <w:szCs w:val="24"/>
        </w:rPr>
        <w:t xml:space="preserve"> – </w:t>
      </w:r>
      <w:r w:rsidR="006E7A5C">
        <w:rPr>
          <w:rFonts w:ascii="Cambria" w:hAnsi="Cambria"/>
          <w:sz w:val="24"/>
          <w:szCs w:val="24"/>
        </w:rPr>
        <w:t>P</w:t>
      </w:r>
      <w:r w:rsidR="000D48D7" w:rsidRPr="00AE23A6">
        <w:rPr>
          <w:rFonts w:ascii="Cambria" w:hAnsi="Cambria"/>
          <w:sz w:val="24"/>
          <w:szCs w:val="24"/>
        </w:rPr>
        <w:t>roračunom su planirana sredstva u iznosu od 500,00 €, a I. izmjenama</w:t>
      </w:r>
      <w:r w:rsidRPr="00AE23A6">
        <w:rPr>
          <w:rFonts w:ascii="Cambria" w:hAnsi="Cambria"/>
          <w:sz w:val="24"/>
          <w:szCs w:val="24"/>
        </w:rPr>
        <w:t xml:space="preserve"> </w:t>
      </w:r>
      <w:r w:rsidR="000D48D7" w:rsidRPr="00AE23A6">
        <w:rPr>
          <w:rFonts w:ascii="Cambria" w:hAnsi="Cambria"/>
          <w:sz w:val="24"/>
          <w:szCs w:val="24"/>
        </w:rPr>
        <w:t>povećana su na</w:t>
      </w:r>
      <w:r w:rsidRPr="00AE23A6">
        <w:rPr>
          <w:rFonts w:ascii="Cambria" w:hAnsi="Cambria"/>
          <w:sz w:val="24"/>
          <w:szCs w:val="24"/>
        </w:rPr>
        <w:t xml:space="preserve"> </w:t>
      </w:r>
      <w:r w:rsidR="000D48D7" w:rsidRPr="00AE23A6">
        <w:rPr>
          <w:rFonts w:ascii="Cambria" w:hAnsi="Cambria"/>
          <w:sz w:val="24"/>
          <w:szCs w:val="24"/>
        </w:rPr>
        <w:t>2.000,00</w:t>
      </w:r>
      <w:r w:rsidRPr="00AE23A6">
        <w:rPr>
          <w:rFonts w:ascii="Cambria" w:hAnsi="Cambria"/>
          <w:sz w:val="24"/>
          <w:szCs w:val="24"/>
        </w:rPr>
        <w:t xml:space="preserve"> eura </w:t>
      </w:r>
      <w:r w:rsidR="000D48D7" w:rsidRPr="00AE23A6">
        <w:rPr>
          <w:rFonts w:ascii="Cambria" w:hAnsi="Cambria"/>
          <w:sz w:val="24"/>
          <w:szCs w:val="24"/>
        </w:rPr>
        <w:t xml:space="preserve">zbog </w:t>
      </w:r>
      <w:r w:rsidR="00F504B0" w:rsidRPr="00AE23A6">
        <w:rPr>
          <w:rFonts w:ascii="Cambria" w:hAnsi="Cambria"/>
          <w:sz w:val="24"/>
          <w:szCs w:val="24"/>
        </w:rPr>
        <w:t>uređenja mrtvačnice u Daruvarskom Brestovcu.</w:t>
      </w:r>
    </w:p>
    <w:p w14:paraId="10D64AE4" w14:textId="633C612D" w:rsidR="00D15BF5" w:rsidRPr="00AE23A6" w:rsidRDefault="00D15BF5" w:rsidP="00AE23A6">
      <w:pPr>
        <w:pStyle w:val="Odlomakpopisa"/>
        <w:numPr>
          <w:ilvl w:val="0"/>
          <w:numId w:val="22"/>
        </w:numPr>
        <w:spacing w:after="0"/>
        <w:ind w:right="-567"/>
        <w:jc w:val="both"/>
        <w:rPr>
          <w:rFonts w:ascii="Cambria" w:hAnsi="Cambria"/>
          <w:sz w:val="24"/>
          <w:szCs w:val="24"/>
        </w:rPr>
      </w:pPr>
      <w:r w:rsidRPr="00AE23A6">
        <w:rPr>
          <w:rFonts w:ascii="Cambria" w:hAnsi="Cambria"/>
          <w:i/>
          <w:iCs/>
          <w:sz w:val="24"/>
          <w:szCs w:val="24"/>
        </w:rPr>
        <w:t>K100041 – Uređenje mjesnih domova u vlasništvu Općine</w:t>
      </w:r>
      <w:r w:rsidRPr="00AE23A6">
        <w:rPr>
          <w:rFonts w:ascii="Cambria" w:hAnsi="Cambria"/>
          <w:sz w:val="24"/>
          <w:szCs w:val="24"/>
        </w:rPr>
        <w:t xml:space="preserve"> – </w:t>
      </w:r>
      <w:r w:rsidR="00A914FE">
        <w:rPr>
          <w:rFonts w:ascii="Cambria" w:hAnsi="Cambria"/>
          <w:sz w:val="24"/>
          <w:szCs w:val="24"/>
        </w:rPr>
        <w:t>P</w:t>
      </w:r>
      <w:r w:rsidR="00F504B0" w:rsidRPr="00AE23A6">
        <w:rPr>
          <w:rFonts w:ascii="Cambria" w:hAnsi="Cambria"/>
          <w:sz w:val="24"/>
          <w:szCs w:val="24"/>
        </w:rPr>
        <w:t xml:space="preserve">roračunom je planirano 700,00 eura za Mjesne domove, a I. izmjenama </w:t>
      </w:r>
      <w:r w:rsidR="00C00B24" w:rsidRPr="00AE23A6">
        <w:rPr>
          <w:rFonts w:ascii="Cambria" w:hAnsi="Cambria"/>
          <w:sz w:val="24"/>
          <w:szCs w:val="24"/>
        </w:rPr>
        <w:t>dodano je 5.000,00 eura</w:t>
      </w:r>
      <w:r w:rsidR="00F504B0" w:rsidRPr="00AE23A6">
        <w:rPr>
          <w:rFonts w:ascii="Cambria" w:hAnsi="Cambria"/>
          <w:sz w:val="24"/>
          <w:szCs w:val="24"/>
        </w:rPr>
        <w:t xml:space="preserve"> za Društvene domove</w:t>
      </w:r>
      <w:r w:rsidR="00C00B24" w:rsidRPr="00AE23A6">
        <w:rPr>
          <w:rFonts w:ascii="Cambria" w:hAnsi="Cambria"/>
          <w:sz w:val="24"/>
          <w:szCs w:val="24"/>
        </w:rPr>
        <w:t xml:space="preserve"> zbog uređenja Društvenog doma u Stražancu.</w:t>
      </w:r>
      <w:r w:rsidR="00F504B0" w:rsidRPr="00AE23A6">
        <w:rPr>
          <w:rFonts w:ascii="Cambria" w:hAnsi="Cambria"/>
          <w:sz w:val="24"/>
          <w:szCs w:val="24"/>
        </w:rPr>
        <w:t xml:space="preserve"> </w:t>
      </w:r>
    </w:p>
    <w:p w14:paraId="0803D9DC" w14:textId="4FEDCFF5" w:rsidR="00D15BF5" w:rsidRPr="00AE23A6" w:rsidRDefault="00D15BF5" w:rsidP="00AE23A6">
      <w:pPr>
        <w:pStyle w:val="Odlomakpopisa"/>
        <w:numPr>
          <w:ilvl w:val="0"/>
          <w:numId w:val="22"/>
        </w:numPr>
        <w:spacing w:after="0"/>
        <w:ind w:right="-567"/>
        <w:jc w:val="both"/>
        <w:rPr>
          <w:rFonts w:ascii="Cambria" w:hAnsi="Cambria"/>
          <w:sz w:val="24"/>
          <w:szCs w:val="24"/>
        </w:rPr>
      </w:pPr>
      <w:r w:rsidRPr="00AE23A6">
        <w:rPr>
          <w:rFonts w:ascii="Cambria" w:hAnsi="Cambria"/>
          <w:i/>
          <w:iCs/>
          <w:sz w:val="24"/>
          <w:szCs w:val="24"/>
        </w:rPr>
        <w:t>K100042 – Energetski i komunikacijski vodovi</w:t>
      </w:r>
      <w:r w:rsidRPr="00AE23A6">
        <w:rPr>
          <w:rFonts w:ascii="Cambria" w:hAnsi="Cambria"/>
          <w:sz w:val="24"/>
          <w:szCs w:val="24"/>
        </w:rPr>
        <w:t xml:space="preserve"> – LED rasvjeta – iznosi 2.000,00 eura</w:t>
      </w:r>
      <w:r w:rsidR="00C00B24" w:rsidRPr="00AE23A6">
        <w:rPr>
          <w:rFonts w:ascii="Cambria" w:hAnsi="Cambria"/>
          <w:sz w:val="24"/>
          <w:szCs w:val="24"/>
        </w:rPr>
        <w:t>.</w:t>
      </w:r>
    </w:p>
    <w:p w14:paraId="1AC8B646" w14:textId="481E8279" w:rsidR="00C00B24" w:rsidRPr="00AE23A6" w:rsidRDefault="00C00B24" w:rsidP="00AE23A6">
      <w:pPr>
        <w:pStyle w:val="Odlomakpopisa"/>
        <w:numPr>
          <w:ilvl w:val="0"/>
          <w:numId w:val="22"/>
        </w:numPr>
        <w:spacing w:after="0"/>
        <w:ind w:right="-567"/>
        <w:jc w:val="both"/>
        <w:rPr>
          <w:rFonts w:ascii="Cambria" w:hAnsi="Cambria"/>
          <w:sz w:val="24"/>
          <w:szCs w:val="24"/>
        </w:rPr>
      </w:pPr>
      <w:r w:rsidRPr="00AE23A6">
        <w:rPr>
          <w:rFonts w:ascii="Cambria" w:hAnsi="Cambria"/>
          <w:i/>
          <w:iCs/>
          <w:sz w:val="24"/>
          <w:szCs w:val="24"/>
        </w:rPr>
        <w:t>K100073 – Kanalizacija</w:t>
      </w:r>
      <w:r w:rsidRPr="00AE23A6">
        <w:rPr>
          <w:rFonts w:ascii="Cambria" w:hAnsi="Cambria"/>
          <w:sz w:val="24"/>
          <w:szCs w:val="24"/>
        </w:rPr>
        <w:t xml:space="preserve"> – I. izmjenama dodano je 5.500,00 eura za poljoprivredna zemljišta, točnije livadu u Tutnjavi Daruvarski Brestovac.</w:t>
      </w:r>
    </w:p>
    <w:p w14:paraId="3088DCB5" w14:textId="7AE15C4A" w:rsidR="00C00B24" w:rsidRPr="00AE23A6" w:rsidRDefault="00C00B24" w:rsidP="00AE23A6">
      <w:pPr>
        <w:pStyle w:val="Odlomakpopisa"/>
        <w:numPr>
          <w:ilvl w:val="0"/>
          <w:numId w:val="22"/>
        </w:numPr>
        <w:spacing w:after="0"/>
        <w:ind w:right="-567"/>
        <w:jc w:val="both"/>
        <w:rPr>
          <w:rFonts w:ascii="Cambria" w:hAnsi="Cambria"/>
          <w:sz w:val="24"/>
          <w:szCs w:val="24"/>
        </w:rPr>
      </w:pPr>
      <w:r w:rsidRPr="00AE23A6">
        <w:rPr>
          <w:rFonts w:ascii="Cambria" w:hAnsi="Cambria"/>
          <w:i/>
          <w:iCs/>
          <w:sz w:val="24"/>
          <w:szCs w:val="24"/>
        </w:rPr>
        <w:t xml:space="preserve">K100074 – </w:t>
      </w:r>
      <w:r w:rsidRPr="00A914FE">
        <w:rPr>
          <w:rFonts w:ascii="Cambria" w:hAnsi="Cambria"/>
          <w:i/>
          <w:iCs/>
          <w:sz w:val="24"/>
          <w:szCs w:val="24"/>
        </w:rPr>
        <w:t>Rekonstrukcija nerazvrstanih cesta „Put Boriš i Vinogradi“</w:t>
      </w:r>
      <w:r w:rsidRPr="00A914FE">
        <w:rPr>
          <w:rFonts w:ascii="Cambria" w:hAnsi="Cambria"/>
          <w:sz w:val="24"/>
          <w:szCs w:val="24"/>
        </w:rPr>
        <w:t xml:space="preserve"> – I. izmjenama došlo je do</w:t>
      </w:r>
      <w:r w:rsidR="00A914FE" w:rsidRPr="00A914FE">
        <w:rPr>
          <w:rFonts w:ascii="Cambria" w:hAnsi="Cambria"/>
          <w:sz w:val="24"/>
          <w:szCs w:val="24"/>
        </w:rPr>
        <w:t xml:space="preserve"> </w:t>
      </w:r>
      <w:r w:rsidRPr="00A914FE">
        <w:rPr>
          <w:rFonts w:ascii="Cambria" w:hAnsi="Cambria"/>
          <w:sz w:val="24"/>
          <w:szCs w:val="24"/>
        </w:rPr>
        <w:t>povećanja koje iznosi 858.000,00 eura zbog povećanja iznosa namijenjenog za rekonstrukciju nerazvrstane ceste „Put Boriš“</w:t>
      </w:r>
      <w:r w:rsidR="00A914FE" w:rsidRPr="00A914FE">
        <w:rPr>
          <w:rFonts w:ascii="Cambria" w:hAnsi="Cambria"/>
          <w:sz w:val="24"/>
          <w:szCs w:val="24"/>
        </w:rPr>
        <w:t xml:space="preserve"> u iznosu od 57.000,00 eura.</w:t>
      </w:r>
    </w:p>
    <w:p w14:paraId="49BD2CD5" w14:textId="77777777" w:rsidR="00D15BF5" w:rsidRPr="00D15BF5" w:rsidRDefault="00D15BF5" w:rsidP="00D15BF5">
      <w:pPr>
        <w:spacing w:after="0"/>
        <w:ind w:left="-502" w:right="-567"/>
        <w:jc w:val="both"/>
        <w:rPr>
          <w:rFonts w:ascii="Cambria" w:hAnsi="Cambria"/>
          <w:sz w:val="24"/>
          <w:szCs w:val="24"/>
        </w:rPr>
      </w:pPr>
    </w:p>
    <w:p w14:paraId="796DC244" w14:textId="6952F6C1" w:rsidR="00D15BF5" w:rsidRPr="0087455E" w:rsidRDefault="00D15BF5" w:rsidP="00D15BF5">
      <w:pPr>
        <w:spacing w:after="0"/>
        <w:ind w:left="-502" w:right="-567"/>
        <w:jc w:val="both"/>
        <w:rPr>
          <w:rFonts w:ascii="Cambria" w:hAnsi="Cambria"/>
          <w:caps/>
          <w:sz w:val="24"/>
          <w:szCs w:val="24"/>
        </w:rPr>
      </w:pPr>
      <w:r w:rsidRPr="0087455E">
        <w:rPr>
          <w:rFonts w:ascii="Cambria" w:hAnsi="Cambria"/>
          <w:caps/>
          <w:sz w:val="24"/>
          <w:szCs w:val="24"/>
          <w:highlight w:val="lightGray"/>
        </w:rPr>
        <w:t xml:space="preserve">Program: </w:t>
      </w:r>
      <w:r w:rsidR="0087455E" w:rsidRPr="0087455E">
        <w:rPr>
          <w:rFonts w:ascii="Cambria" w:hAnsi="Cambria"/>
          <w:caps/>
          <w:sz w:val="24"/>
          <w:szCs w:val="24"/>
          <w:highlight w:val="lightGray"/>
        </w:rPr>
        <w:t xml:space="preserve">1017 </w:t>
      </w:r>
      <w:r w:rsidRPr="0087455E">
        <w:rPr>
          <w:rFonts w:ascii="Cambria" w:hAnsi="Cambria"/>
          <w:caps/>
          <w:sz w:val="24"/>
          <w:szCs w:val="24"/>
          <w:highlight w:val="lightGray"/>
        </w:rPr>
        <w:t>Protupožarna i civilna zaštita</w:t>
      </w:r>
      <w:r w:rsidRPr="0087455E">
        <w:rPr>
          <w:rFonts w:ascii="Cambria" w:hAnsi="Cambria"/>
          <w:caps/>
          <w:sz w:val="24"/>
          <w:szCs w:val="24"/>
        </w:rPr>
        <w:t xml:space="preserve"> </w:t>
      </w:r>
      <w:r w:rsidRPr="0087455E">
        <w:rPr>
          <w:rFonts w:ascii="Cambria" w:hAnsi="Cambria"/>
          <w:caps/>
          <w:sz w:val="24"/>
          <w:szCs w:val="24"/>
        </w:rPr>
        <w:tab/>
      </w:r>
      <w:r w:rsidRPr="0087455E">
        <w:rPr>
          <w:rFonts w:ascii="Cambria" w:hAnsi="Cambria"/>
          <w:caps/>
          <w:sz w:val="24"/>
          <w:szCs w:val="24"/>
        </w:rPr>
        <w:tab/>
      </w:r>
    </w:p>
    <w:p w14:paraId="7D49644F" w14:textId="27386E2B" w:rsidR="00D15BF5" w:rsidRPr="00AE23A6" w:rsidRDefault="00D15BF5" w:rsidP="00AE23A6">
      <w:pPr>
        <w:pStyle w:val="Odlomakpopisa"/>
        <w:numPr>
          <w:ilvl w:val="0"/>
          <w:numId w:val="23"/>
        </w:numPr>
        <w:spacing w:after="0"/>
        <w:ind w:right="-567"/>
        <w:jc w:val="both"/>
        <w:rPr>
          <w:rFonts w:ascii="Cambria" w:hAnsi="Cambria"/>
          <w:sz w:val="24"/>
          <w:szCs w:val="24"/>
        </w:rPr>
      </w:pPr>
      <w:r w:rsidRPr="00AE23A6">
        <w:rPr>
          <w:rFonts w:ascii="Cambria" w:hAnsi="Cambria"/>
          <w:i/>
          <w:iCs/>
          <w:sz w:val="24"/>
          <w:szCs w:val="24"/>
        </w:rPr>
        <w:t>A100045 - Sufinanciranje Vatrogasne zajednice Općine Končanica</w:t>
      </w:r>
      <w:r w:rsidRPr="00AE23A6">
        <w:rPr>
          <w:rFonts w:ascii="Cambria" w:hAnsi="Cambria"/>
          <w:sz w:val="24"/>
          <w:szCs w:val="24"/>
        </w:rPr>
        <w:t xml:space="preserve"> – planirani su rashodi poslovanja u iznosu od </w:t>
      </w:r>
      <w:r w:rsidR="0087455E" w:rsidRPr="00AE23A6">
        <w:rPr>
          <w:rFonts w:ascii="Cambria" w:hAnsi="Cambria"/>
          <w:sz w:val="24"/>
          <w:szCs w:val="24"/>
        </w:rPr>
        <w:t>28</w:t>
      </w:r>
      <w:r w:rsidRPr="00AE23A6">
        <w:rPr>
          <w:rFonts w:ascii="Cambria" w:hAnsi="Cambria"/>
          <w:sz w:val="24"/>
          <w:szCs w:val="24"/>
        </w:rPr>
        <w:t>.000,00 €.</w:t>
      </w:r>
    </w:p>
    <w:p w14:paraId="039A248A" w14:textId="0C2E8761" w:rsidR="00D15BF5" w:rsidRPr="00AE23A6" w:rsidRDefault="00D15BF5" w:rsidP="00AE23A6">
      <w:pPr>
        <w:pStyle w:val="Odlomakpopisa"/>
        <w:numPr>
          <w:ilvl w:val="0"/>
          <w:numId w:val="23"/>
        </w:numPr>
        <w:spacing w:after="0"/>
        <w:ind w:right="-567"/>
        <w:jc w:val="both"/>
        <w:rPr>
          <w:rFonts w:ascii="Cambria" w:hAnsi="Cambria"/>
          <w:sz w:val="24"/>
          <w:szCs w:val="24"/>
        </w:rPr>
      </w:pPr>
      <w:r w:rsidRPr="00AE23A6">
        <w:rPr>
          <w:rFonts w:ascii="Cambria" w:hAnsi="Cambria"/>
          <w:i/>
          <w:iCs/>
          <w:sz w:val="24"/>
          <w:szCs w:val="24"/>
        </w:rPr>
        <w:t>A100046 –</w:t>
      </w:r>
      <w:r w:rsidR="00AE23A6">
        <w:rPr>
          <w:rFonts w:ascii="Cambria" w:hAnsi="Cambria"/>
          <w:i/>
          <w:iCs/>
          <w:sz w:val="24"/>
          <w:szCs w:val="24"/>
        </w:rPr>
        <w:t xml:space="preserve"> </w:t>
      </w:r>
      <w:r w:rsidRPr="00AE23A6">
        <w:rPr>
          <w:rFonts w:ascii="Cambria" w:hAnsi="Cambria"/>
          <w:i/>
          <w:iCs/>
          <w:sz w:val="24"/>
          <w:szCs w:val="24"/>
        </w:rPr>
        <w:t>Sufinanciranje rada JVP Grada Daruvara</w:t>
      </w:r>
      <w:r w:rsidRPr="00AE23A6">
        <w:rPr>
          <w:rFonts w:ascii="Cambria" w:hAnsi="Cambria"/>
          <w:sz w:val="24"/>
          <w:szCs w:val="24"/>
        </w:rPr>
        <w:t xml:space="preserve"> – planirani su rashodi poslovanja (JVP/decentralizirana sreds.) u iznosu od 2</w:t>
      </w:r>
      <w:r w:rsidR="0087455E" w:rsidRPr="00AE23A6">
        <w:rPr>
          <w:rFonts w:ascii="Cambria" w:hAnsi="Cambria"/>
          <w:sz w:val="24"/>
          <w:szCs w:val="24"/>
        </w:rPr>
        <w:t>7.3</w:t>
      </w:r>
      <w:r w:rsidRPr="00AE23A6">
        <w:rPr>
          <w:rFonts w:ascii="Cambria" w:hAnsi="Cambria"/>
          <w:sz w:val="24"/>
          <w:szCs w:val="24"/>
        </w:rPr>
        <w:t>00,00 €.</w:t>
      </w:r>
    </w:p>
    <w:p w14:paraId="4B7873A9" w14:textId="2A03D388" w:rsidR="00D15BF5" w:rsidRPr="00AE23A6" w:rsidRDefault="00D15BF5" w:rsidP="00AE23A6">
      <w:pPr>
        <w:pStyle w:val="Odlomakpopisa"/>
        <w:numPr>
          <w:ilvl w:val="0"/>
          <w:numId w:val="23"/>
        </w:numPr>
        <w:spacing w:after="0"/>
        <w:ind w:right="-567"/>
        <w:jc w:val="both"/>
        <w:rPr>
          <w:rFonts w:ascii="Cambria" w:hAnsi="Cambria"/>
          <w:sz w:val="24"/>
          <w:szCs w:val="24"/>
        </w:rPr>
      </w:pPr>
      <w:r w:rsidRPr="00AE23A6">
        <w:rPr>
          <w:rFonts w:ascii="Cambria" w:hAnsi="Cambria"/>
          <w:i/>
          <w:iCs/>
          <w:sz w:val="24"/>
          <w:szCs w:val="24"/>
        </w:rPr>
        <w:t>A100047 – Sustav zaštite i spašavanja</w:t>
      </w:r>
      <w:r w:rsidRPr="00AE23A6">
        <w:rPr>
          <w:rFonts w:ascii="Cambria" w:hAnsi="Cambria"/>
          <w:sz w:val="24"/>
          <w:szCs w:val="24"/>
        </w:rPr>
        <w:t xml:space="preserve"> – planirani su rashodi poslovanja (zaštita i spašavanje i HGSS) u iznosu od 1.</w:t>
      </w:r>
      <w:r w:rsidR="0087455E" w:rsidRPr="00AE23A6">
        <w:rPr>
          <w:rFonts w:ascii="Cambria" w:hAnsi="Cambria"/>
          <w:sz w:val="24"/>
          <w:szCs w:val="24"/>
        </w:rPr>
        <w:t>70</w:t>
      </w:r>
      <w:r w:rsidRPr="00AE23A6">
        <w:rPr>
          <w:rFonts w:ascii="Cambria" w:hAnsi="Cambria"/>
          <w:sz w:val="24"/>
          <w:szCs w:val="24"/>
        </w:rPr>
        <w:t xml:space="preserve">0,00 €. </w:t>
      </w:r>
    </w:p>
    <w:p w14:paraId="66F9F6B4" w14:textId="77777777" w:rsidR="00D15BF5" w:rsidRDefault="00D15BF5" w:rsidP="00D15BF5">
      <w:pPr>
        <w:spacing w:after="0"/>
        <w:ind w:left="-502" w:right="-567"/>
        <w:jc w:val="both"/>
        <w:rPr>
          <w:rFonts w:ascii="Cambria" w:hAnsi="Cambria"/>
          <w:sz w:val="24"/>
          <w:szCs w:val="24"/>
        </w:rPr>
      </w:pPr>
    </w:p>
    <w:p w14:paraId="553D4260" w14:textId="70F01C11" w:rsidR="00D15BF5" w:rsidRPr="001D66AC" w:rsidRDefault="00D15BF5" w:rsidP="00D15BF5">
      <w:pPr>
        <w:spacing w:after="0"/>
        <w:ind w:left="-502" w:right="-567"/>
        <w:jc w:val="both"/>
        <w:rPr>
          <w:rFonts w:ascii="Cambria" w:hAnsi="Cambria"/>
          <w:caps/>
          <w:sz w:val="24"/>
          <w:szCs w:val="24"/>
        </w:rPr>
      </w:pPr>
      <w:r w:rsidRPr="001D66AC">
        <w:rPr>
          <w:rFonts w:ascii="Cambria" w:hAnsi="Cambria"/>
          <w:caps/>
          <w:sz w:val="24"/>
          <w:szCs w:val="24"/>
          <w:highlight w:val="lightGray"/>
        </w:rPr>
        <w:t xml:space="preserve">Program: </w:t>
      </w:r>
      <w:r w:rsidR="001D66AC" w:rsidRPr="001D66AC">
        <w:rPr>
          <w:rFonts w:ascii="Cambria" w:hAnsi="Cambria"/>
          <w:caps/>
          <w:sz w:val="24"/>
          <w:szCs w:val="24"/>
          <w:highlight w:val="lightGray"/>
        </w:rPr>
        <w:t xml:space="preserve">1020 </w:t>
      </w:r>
      <w:r w:rsidRPr="001D66AC">
        <w:rPr>
          <w:rFonts w:ascii="Cambria" w:hAnsi="Cambria"/>
          <w:caps/>
          <w:sz w:val="24"/>
          <w:szCs w:val="24"/>
          <w:highlight w:val="lightGray"/>
        </w:rPr>
        <w:t>Razvoj gospodarstva i poljoprivrede</w:t>
      </w:r>
      <w:r w:rsidRPr="001D66AC">
        <w:rPr>
          <w:rFonts w:ascii="Cambria" w:hAnsi="Cambria"/>
          <w:caps/>
          <w:sz w:val="24"/>
          <w:szCs w:val="24"/>
        </w:rPr>
        <w:tab/>
      </w:r>
      <w:r w:rsidRPr="001D66AC">
        <w:rPr>
          <w:rFonts w:ascii="Cambria" w:hAnsi="Cambria"/>
          <w:caps/>
          <w:sz w:val="24"/>
          <w:szCs w:val="24"/>
        </w:rPr>
        <w:tab/>
      </w:r>
    </w:p>
    <w:p w14:paraId="63E49ADB" w14:textId="062E70A4" w:rsidR="00D15BF5" w:rsidRPr="00AE23A6" w:rsidRDefault="00D15BF5" w:rsidP="00AE23A6">
      <w:pPr>
        <w:pStyle w:val="Odlomakpopisa"/>
        <w:numPr>
          <w:ilvl w:val="0"/>
          <w:numId w:val="24"/>
        </w:numPr>
        <w:spacing w:after="0"/>
        <w:ind w:right="-567"/>
        <w:jc w:val="both"/>
        <w:rPr>
          <w:rFonts w:ascii="Cambria" w:hAnsi="Cambria"/>
          <w:sz w:val="24"/>
          <w:szCs w:val="24"/>
        </w:rPr>
      </w:pPr>
      <w:r w:rsidRPr="00AE23A6">
        <w:rPr>
          <w:rFonts w:ascii="Cambria" w:hAnsi="Cambria"/>
          <w:i/>
          <w:iCs/>
          <w:sz w:val="24"/>
          <w:szCs w:val="24"/>
        </w:rPr>
        <w:t>A100031 – Naknada šteta pravnim i fizičkim osobama</w:t>
      </w:r>
      <w:r w:rsidRPr="00AE23A6">
        <w:rPr>
          <w:rFonts w:ascii="Cambria" w:hAnsi="Cambria"/>
          <w:sz w:val="24"/>
          <w:szCs w:val="24"/>
        </w:rPr>
        <w:t xml:space="preserve"> – planirani su rashodi poslovanja (naknade članovima povjerenstava i naknade šteta prirodnim katastrofama i nepredviđenim situacijama) u iznosu od 1.</w:t>
      </w:r>
      <w:r w:rsidR="001D66AC" w:rsidRPr="00AE23A6">
        <w:rPr>
          <w:rFonts w:ascii="Cambria" w:hAnsi="Cambria"/>
          <w:sz w:val="24"/>
          <w:szCs w:val="24"/>
        </w:rPr>
        <w:t>30</w:t>
      </w:r>
      <w:r w:rsidRPr="00AE23A6">
        <w:rPr>
          <w:rFonts w:ascii="Cambria" w:hAnsi="Cambria"/>
          <w:sz w:val="24"/>
          <w:szCs w:val="24"/>
        </w:rPr>
        <w:t>0,00 €.</w:t>
      </w:r>
    </w:p>
    <w:p w14:paraId="5415C077" w14:textId="2D953CF1" w:rsidR="00D15BF5" w:rsidRPr="00AE23A6" w:rsidRDefault="00D15BF5" w:rsidP="00AE23A6">
      <w:pPr>
        <w:pStyle w:val="Odlomakpopisa"/>
        <w:numPr>
          <w:ilvl w:val="0"/>
          <w:numId w:val="24"/>
        </w:numPr>
        <w:spacing w:after="0"/>
        <w:ind w:right="-567"/>
        <w:jc w:val="both"/>
        <w:rPr>
          <w:rFonts w:ascii="Cambria" w:hAnsi="Cambria"/>
          <w:sz w:val="24"/>
          <w:szCs w:val="24"/>
        </w:rPr>
      </w:pPr>
      <w:r w:rsidRPr="00AE23A6">
        <w:rPr>
          <w:rFonts w:ascii="Cambria" w:hAnsi="Cambria"/>
          <w:i/>
          <w:iCs/>
          <w:sz w:val="24"/>
          <w:szCs w:val="24"/>
        </w:rPr>
        <w:lastRenderedPageBreak/>
        <w:t>A100049 – Subvencije u gospodarstvu</w:t>
      </w:r>
      <w:r w:rsidRPr="00AE23A6">
        <w:rPr>
          <w:rFonts w:ascii="Cambria" w:hAnsi="Cambria"/>
          <w:sz w:val="24"/>
          <w:szCs w:val="24"/>
        </w:rPr>
        <w:t xml:space="preserve"> – planirane su subvencije obrtnicima i poduzetnicima u iznosu od </w:t>
      </w:r>
      <w:r w:rsidR="001D66AC" w:rsidRPr="00AE23A6">
        <w:rPr>
          <w:rFonts w:ascii="Cambria" w:hAnsi="Cambria"/>
          <w:sz w:val="24"/>
          <w:szCs w:val="24"/>
        </w:rPr>
        <w:t>3.0</w:t>
      </w:r>
      <w:r w:rsidRPr="00AE23A6">
        <w:rPr>
          <w:rFonts w:ascii="Cambria" w:hAnsi="Cambria"/>
          <w:sz w:val="24"/>
          <w:szCs w:val="24"/>
        </w:rPr>
        <w:t>00,00 €.</w:t>
      </w:r>
    </w:p>
    <w:p w14:paraId="61856733" w14:textId="76F121D9" w:rsidR="00D15BF5" w:rsidRPr="00AE23A6" w:rsidRDefault="00D15BF5" w:rsidP="00AE23A6">
      <w:pPr>
        <w:pStyle w:val="Odlomakpopisa"/>
        <w:numPr>
          <w:ilvl w:val="0"/>
          <w:numId w:val="24"/>
        </w:numPr>
        <w:spacing w:after="0"/>
        <w:ind w:right="-567"/>
        <w:jc w:val="both"/>
        <w:rPr>
          <w:rFonts w:ascii="Cambria" w:hAnsi="Cambria"/>
          <w:sz w:val="24"/>
          <w:szCs w:val="24"/>
        </w:rPr>
      </w:pPr>
      <w:r w:rsidRPr="00AE23A6">
        <w:rPr>
          <w:rFonts w:ascii="Cambria" w:hAnsi="Cambria"/>
          <w:i/>
          <w:iCs/>
          <w:sz w:val="24"/>
          <w:szCs w:val="24"/>
        </w:rPr>
        <w:t>A100065 – Sufinanciranje udruga poljoprivrednog značaja</w:t>
      </w:r>
      <w:r w:rsidRPr="00AE23A6">
        <w:rPr>
          <w:rFonts w:ascii="Cambria" w:hAnsi="Cambria"/>
          <w:sz w:val="24"/>
          <w:szCs w:val="24"/>
        </w:rPr>
        <w:t xml:space="preserve"> - planirano je sufinanciranje (LU „Vidra“ Končanica-Brestovac) u iznosu od 3.</w:t>
      </w:r>
      <w:r w:rsidR="001D66AC" w:rsidRPr="00AE23A6">
        <w:rPr>
          <w:rFonts w:ascii="Cambria" w:hAnsi="Cambria"/>
          <w:sz w:val="24"/>
          <w:szCs w:val="24"/>
        </w:rPr>
        <w:t>00</w:t>
      </w:r>
      <w:r w:rsidRPr="00AE23A6">
        <w:rPr>
          <w:rFonts w:ascii="Cambria" w:hAnsi="Cambria"/>
          <w:sz w:val="24"/>
          <w:szCs w:val="24"/>
        </w:rPr>
        <w:t>0,00 €</w:t>
      </w:r>
      <w:r w:rsidR="001D66AC" w:rsidRPr="00AE23A6">
        <w:rPr>
          <w:rFonts w:ascii="Cambria" w:hAnsi="Cambria"/>
          <w:sz w:val="24"/>
          <w:szCs w:val="24"/>
        </w:rPr>
        <w:t>, a I. izmjenama taj se iznos povećao na 4.000,00 eura zbog budućih planova u radu Udruge.</w:t>
      </w:r>
    </w:p>
    <w:p w14:paraId="55D504CA" w14:textId="7C97D05B" w:rsidR="00D15BF5" w:rsidRPr="00AE23A6" w:rsidRDefault="00D15BF5" w:rsidP="00AE23A6">
      <w:pPr>
        <w:pStyle w:val="Odlomakpopisa"/>
        <w:numPr>
          <w:ilvl w:val="0"/>
          <w:numId w:val="24"/>
        </w:numPr>
        <w:spacing w:after="0"/>
        <w:ind w:right="-567"/>
        <w:jc w:val="both"/>
        <w:rPr>
          <w:rFonts w:ascii="Cambria" w:hAnsi="Cambria"/>
          <w:sz w:val="24"/>
          <w:szCs w:val="24"/>
        </w:rPr>
      </w:pPr>
      <w:r w:rsidRPr="00AE23A6">
        <w:rPr>
          <w:rFonts w:ascii="Cambria" w:hAnsi="Cambria"/>
          <w:i/>
          <w:iCs/>
          <w:sz w:val="24"/>
          <w:szCs w:val="24"/>
        </w:rPr>
        <w:t xml:space="preserve">A100069 – Subvencije u poljoprivredi (osjemenjivanje krava, subvencije poljoprivrednicima, subvencije pčelarima) </w:t>
      </w:r>
      <w:r w:rsidRPr="00AE23A6">
        <w:rPr>
          <w:rFonts w:ascii="Cambria" w:hAnsi="Cambria"/>
          <w:sz w:val="24"/>
          <w:szCs w:val="24"/>
        </w:rPr>
        <w:t>- planirane su u iznosu od 4.</w:t>
      </w:r>
      <w:r w:rsidR="001D66AC" w:rsidRPr="00AE23A6">
        <w:rPr>
          <w:rFonts w:ascii="Cambria" w:hAnsi="Cambria"/>
          <w:sz w:val="24"/>
          <w:szCs w:val="24"/>
        </w:rPr>
        <w:t>3</w:t>
      </w:r>
      <w:r w:rsidRPr="00AE23A6">
        <w:rPr>
          <w:rFonts w:ascii="Cambria" w:hAnsi="Cambria"/>
          <w:sz w:val="24"/>
          <w:szCs w:val="24"/>
        </w:rPr>
        <w:t>00,00 eura.</w:t>
      </w:r>
    </w:p>
    <w:p w14:paraId="513BE4A6" w14:textId="77777777" w:rsidR="00D15BF5" w:rsidRPr="00D15BF5" w:rsidRDefault="00D15BF5" w:rsidP="00D15BF5">
      <w:pPr>
        <w:spacing w:after="0"/>
        <w:ind w:left="-502" w:right="-567"/>
        <w:jc w:val="both"/>
        <w:rPr>
          <w:rFonts w:ascii="Cambria" w:hAnsi="Cambria"/>
          <w:sz w:val="24"/>
          <w:szCs w:val="24"/>
        </w:rPr>
      </w:pPr>
    </w:p>
    <w:p w14:paraId="244E9D70" w14:textId="77777777" w:rsidR="00B22B79" w:rsidRPr="00F8680E" w:rsidRDefault="00B22B79" w:rsidP="00B22B79">
      <w:pPr>
        <w:spacing w:after="0"/>
        <w:ind w:left="-502" w:right="-567"/>
        <w:jc w:val="both"/>
        <w:rPr>
          <w:rFonts w:ascii="Cambria" w:hAnsi="Cambria"/>
          <w:caps/>
          <w:sz w:val="24"/>
          <w:szCs w:val="24"/>
        </w:rPr>
      </w:pPr>
      <w:r w:rsidRPr="00F8680E">
        <w:rPr>
          <w:rFonts w:ascii="Cambria" w:hAnsi="Cambria"/>
          <w:caps/>
          <w:sz w:val="24"/>
          <w:szCs w:val="24"/>
          <w:highlight w:val="lightGray"/>
        </w:rPr>
        <w:t>Program: 1021 Financiranje Češkog dječjeg vrtića Končanica</w:t>
      </w:r>
      <w:r w:rsidRPr="00F8680E">
        <w:rPr>
          <w:rFonts w:ascii="Cambria" w:hAnsi="Cambria"/>
          <w:caps/>
          <w:sz w:val="24"/>
          <w:szCs w:val="24"/>
        </w:rPr>
        <w:t xml:space="preserve">                                       </w:t>
      </w:r>
      <w:r w:rsidRPr="00F8680E">
        <w:rPr>
          <w:rFonts w:ascii="Cambria" w:hAnsi="Cambria"/>
          <w:caps/>
          <w:sz w:val="24"/>
          <w:szCs w:val="24"/>
        </w:rPr>
        <w:tab/>
        <w:t xml:space="preserve">                    </w:t>
      </w:r>
    </w:p>
    <w:p w14:paraId="76FAA48E" w14:textId="7399E819" w:rsidR="00B22B79" w:rsidRDefault="00B22B79" w:rsidP="00B22B79">
      <w:pPr>
        <w:pStyle w:val="Odlomakpopisa"/>
        <w:numPr>
          <w:ilvl w:val="0"/>
          <w:numId w:val="25"/>
        </w:numPr>
        <w:spacing w:after="0"/>
        <w:ind w:right="-567"/>
        <w:jc w:val="both"/>
        <w:rPr>
          <w:rFonts w:ascii="Cambria" w:hAnsi="Cambria"/>
          <w:sz w:val="24"/>
          <w:szCs w:val="24"/>
        </w:rPr>
      </w:pPr>
      <w:r w:rsidRPr="00AE23A6">
        <w:rPr>
          <w:rFonts w:ascii="Cambria" w:hAnsi="Cambria"/>
          <w:i/>
          <w:iCs/>
          <w:sz w:val="24"/>
          <w:szCs w:val="24"/>
        </w:rPr>
        <w:t>A100054 – Obavljanje redovne djelatnosti Češkog dječjeg vrtića Končanica</w:t>
      </w:r>
      <w:r w:rsidRPr="00AE23A6">
        <w:rPr>
          <w:rFonts w:ascii="Cambria" w:hAnsi="Cambria"/>
          <w:sz w:val="24"/>
          <w:szCs w:val="24"/>
        </w:rPr>
        <w:t xml:space="preserve"> (plaće za zaposlene, regres za godišnji odmor, doprinosi za zdravstveno osiguranje, ostale računalne usluge, materijal i sredstva za čišćenje i održavanje, namirnice, poštarina, električna energija, plin, dimnjačarske i ekološke usluge, ostale intelektualne usluge, usluge platnog prometa, odvoz smeća, uredski materijal, literatura, sitni inventar, službena, radna i zaštitna odjeća i obuća, obvezni i preventivni zdravstveni pregledi zaposlenika, ostali nespomenuti rashodi poslovanja i usluge tekućeg i investicijskog održavanja postrojenja i opreme</w:t>
      </w:r>
      <w:r w:rsidR="00440940">
        <w:rPr>
          <w:rFonts w:ascii="Cambria" w:hAnsi="Cambria"/>
          <w:sz w:val="24"/>
          <w:szCs w:val="24"/>
        </w:rPr>
        <w:t xml:space="preserve"> itd.</w:t>
      </w:r>
      <w:r w:rsidRPr="00AE23A6">
        <w:rPr>
          <w:rFonts w:ascii="Cambria" w:hAnsi="Cambria"/>
          <w:sz w:val="24"/>
          <w:szCs w:val="24"/>
        </w:rPr>
        <w:t xml:space="preserve">) </w:t>
      </w:r>
      <w:r w:rsidR="006E7A5C">
        <w:rPr>
          <w:rFonts w:ascii="Cambria" w:hAnsi="Cambria"/>
          <w:sz w:val="24"/>
          <w:szCs w:val="24"/>
        </w:rPr>
        <w:t>P</w:t>
      </w:r>
      <w:r w:rsidRPr="00AE23A6">
        <w:rPr>
          <w:rFonts w:ascii="Cambria" w:hAnsi="Cambria"/>
          <w:sz w:val="24"/>
          <w:szCs w:val="24"/>
        </w:rPr>
        <w:t xml:space="preserve">roračunom su planirani rashodi poslovanja u iznosu od 111.743,00 €, a I. izmjenama došlo je do </w:t>
      </w:r>
      <w:r w:rsidRPr="00440940">
        <w:rPr>
          <w:rFonts w:ascii="Cambria" w:hAnsi="Cambria"/>
          <w:sz w:val="24"/>
          <w:szCs w:val="24"/>
        </w:rPr>
        <w:t xml:space="preserve">povećanja </w:t>
      </w:r>
      <w:r w:rsidR="006E7A5C" w:rsidRPr="00440940">
        <w:rPr>
          <w:rFonts w:ascii="Cambria" w:hAnsi="Cambria"/>
          <w:sz w:val="24"/>
          <w:szCs w:val="24"/>
        </w:rPr>
        <w:t>od</w:t>
      </w:r>
      <w:r w:rsidRPr="00440940">
        <w:rPr>
          <w:rFonts w:ascii="Cambria" w:hAnsi="Cambria"/>
          <w:sz w:val="24"/>
          <w:szCs w:val="24"/>
        </w:rPr>
        <w:t xml:space="preserve"> </w:t>
      </w:r>
      <w:r w:rsidR="00440940" w:rsidRPr="00440940">
        <w:rPr>
          <w:rFonts w:ascii="Cambria" w:hAnsi="Cambria"/>
          <w:sz w:val="24"/>
          <w:szCs w:val="24"/>
        </w:rPr>
        <w:t>13.116,00</w:t>
      </w:r>
      <w:r w:rsidRPr="00440940">
        <w:rPr>
          <w:rFonts w:ascii="Cambria" w:hAnsi="Cambria"/>
          <w:sz w:val="24"/>
          <w:szCs w:val="24"/>
        </w:rPr>
        <w:t xml:space="preserve"> eura</w:t>
      </w:r>
      <w:r w:rsidR="00440940" w:rsidRPr="00440940">
        <w:rPr>
          <w:rFonts w:ascii="Cambria" w:hAnsi="Cambria"/>
          <w:sz w:val="24"/>
          <w:szCs w:val="24"/>
        </w:rPr>
        <w:t xml:space="preserve"> pa tako ukupni rashodi za financiranje Češkog DV Končanica iznose 124.859,00 eura.</w:t>
      </w:r>
    </w:p>
    <w:p w14:paraId="5E6C6D1D" w14:textId="77777777" w:rsidR="00B22B79" w:rsidRPr="00AE23A6" w:rsidRDefault="00B22B79" w:rsidP="00B22B79">
      <w:pPr>
        <w:pStyle w:val="Odlomakpopisa"/>
        <w:spacing w:after="0"/>
        <w:ind w:left="218" w:right="-567"/>
        <w:jc w:val="both"/>
        <w:rPr>
          <w:rFonts w:ascii="Cambria" w:hAnsi="Cambria"/>
          <w:sz w:val="24"/>
          <w:szCs w:val="24"/>
        </w:rPr>
      </w:pPr>
    </w:p>
    <w:p w14:paraId="01BF8F7F" w14:textId="4B16B33E" w:rsidR="00D15BF5" w:rsidRPr="00F8680E" w:rsidRDefault="00D15BF5" w:rsidP="00D15BF5">
      <w:pPr>
        <w:spacing w:after="0"/>
        <w:ind w:left="-502" w:right="-567"/>
        <w:jc w:val="both"/>
        <w:rPr>
          <w:rFonts w:ascii="Cambria" w:hAnsi="Cambria"/>
          <w:caps/>
          <w:sz w:val="24"/>
          <w:szCs w:val="24"/>
        </w:rPr>
      </w:pPr>
      <w:r w:rsidRPr="00F8680E">
        <w:rPr>
          <w:rFonts w:ascii="Cambria" w:hAnsi="Cambria"/>
          <w:caps/>
          <w:sz w:val="24"/>
          <w:szCs w:val="24"/>
          <w:highlight w:val="lightGray"/>
        </w:rPr>
        <w:t xml:space="preserve">Program: </w:t>
      </w:r>
      <w:r w:rsidR="00F8680E" w:rsidRPr="00F8680E">
        <w:rPr>
          <w:rFonts w:ascii="Cambria" w:hAnsi="Cambria"/>
          <w:caps/>
          <w:sz w:val="24"/>
          <w:szCs w:val="24"/>
          <w:highlight w:val="lightGray"/>
        </w:rPr>
        <w:t xml:space="preserve">1022 </w:t>
      </w:r>
      <w:r w:rsidRPr="00F8680E">
        <w:rPr>
          <w:rFonts w:ascii="Cambria" w:hAnsi="Cambria"/>
          <w:caps/>
          <w:sz w:val="24"/>
          <w:szCs w:val="24"/>
          <w:highlight w:val="lightGray"/>
        </w:rPr>
        <w:t xml:space="preserve">Prostorno uređenje i </w:t>
      </w:r>
      <w:r w:rsidR="00F8680E" w:rsidRPr="00F8680E">
        <w:rPr>
          <w:rFonts w:ascii="Cambria" w:hAnsi="Cambria"/>
          <w:caps/>
          <w:sz w:val="24"/>
          <w:szCs w:val="24"/>
          <w:highlight w:val="lightGray"/>
        </w:rPr>
        <w:t>u</w:t>
      </w:r>
      <w:r w:rsidRPr="00F8680E">
        <w:rPr>
          <w:rFonts w:ascii="Cambria" w:hAnsi="Cambria"/>
          <w:caps/>
          <w:sz w:val="24"/>
          <w:szCs w:val="24"/>
          <w:highlight w:val="lightGray"/>
        </w:rPr>
        <w:t>napr</w:t>
      </w:r>
      <w:r w:rsidR="00F8680E" w:rsidRPr="00F8680E">
        <w:rPr>
          <w:rFonts w:ascii="Cambria" w:hAnsi="Cambria"/>
          <w:caps/>
          <w:sz w:val="24"/>
          <w:szCs w:val="24"/>
          <w:highlight w:val="lightGray"/>
        </w:rPr>
        <w:t>j</w:t>
      </w:r>
      <w:r w:rsidRPr="00F8680E">
        <w:rPr>
          <w:rFonts w:ascii="Cambria" w:hAnsi="Cambria"/>
          <w:caps/>
          <w:sz w:val="24"/>
          <w:szCs w:val="24"/>
          <w:highlight w:val="lightGray"/>
        </w:rPr>
        <w:t>eđenje stanovanja</w:t>
      </w:r>
      <w:r w:rsidRPr="00F8680E">
        <w:rPr>
          <w:rFonts w:ascii="Cambria" w:hAnsi="Cambria"/>
          <w:caps/>
          <w:sz w:val="24"/>
          <w:szCs w:val="24"/>
        </w:rPr>
        <w:tab/>
      </w:r>
      <w:r w:rsidRPr="00F8680E">
        <w:rPr>
          <w:rFonts w:ascii="Cambria" w:hAnsi="Cambria"/>
          <w:caps/>
          <w:sz w:val="24"/>
          <w:szCs w:val="24"/>
        </w:rPr>
        <w:tab/>
      </w:r>
    </w:p>
    <w:p w14:paraId="28BAEAF6" w14:textId="363BAEC8" w:rsidR="00D15BF5" w:rsidRPr="00AE23A6" w:rsidRDefault="00D15BF5" w:rsidP="00AE23A6">
      <w:pPr>
        <w:pStyle w:val="Odlomakpopisa"/>
        <w:numPr>
          <w:ilvl w:val="0"/>
          <w:numId w:val="25"/>
        </w:numPr>
        <w:spacing w:after="0"/>
        <w:ind w:right="-567"/>
        <w:jc w:val="both"/>
        <w:rPr>
          <w:rFonts w:ascii="Cambria" w:hAnsi="Cambria"/>
          <w:sz w:val="24"/>
          <w:szCs w:val="24"/>
        </w:rPr>
      </w:pPr>
      <w:r w:rsidRPr="00AE23A6">
        <w:rPr>
          <w:rFonts w:ascii="Cambria" w:hAnsi="Cambria"/>
          <w:i/>
          <w:iCs/>
          <w:sz w:val="24"/>
          <w:szCs w:val="24"/>
        </w:rPr>
        <w:t>T100056 – Program mjera za poticanje rješavanja stambenih pitanja</w:t>
      </w:r>
      <w:r w:rsidRPr="00AE23A6">
        <w:rPr>
          <w:rFonts w:ascii="Cambria" w:hAnsi="Cambria"/>
          <w:sz w:val="24"/>
          <w:szCs w:val="24"/>
        </w:rPr>
        <w:t xml:space="preserve"> – planirani su u iznosu od </w:t>
      </w:r>
      <w:r w:rsidR="00F8680E" w:rsidRPr="00AE23A6">
        <w:rPr>
          <w:rFonts w:ascii="Cambria" w:hAnsi="Cambria"/>
          <w:sz w:val="24"/>
          <w:szCs w:val="24"/>
        </w:rPr>
        <w:t>20.000,00 eura.</w:t>
      </w:r>
    </w:p>
    <w:p w14:paraId="6AD631A6" w14:textId="77777777" w:rsidR="00F8680E" w:rsidRPr="00D15BF5" w:rsidRDefault="00F8680E" w:rsidP="00D15BF5">
      <w:pPr>
        <w:spacing w:after="0"/>
        <w:ind w:left="-502" w:right="-567"/>
        <w:jc w:val="both"/>
        <w:rPr>
          <w:rFonts w:ascii="Cambria" w:hAnsi="Cambria"/>
          <w:sz w:val="24"/>
          <w:szCs w:val="24"/>
        </w:rPr>
      </w:pPr>
    </w:p>
    <w:p w14:paraId="25D4A4FA" w14:textId="252D7FC5" w:rsidR="00D15BF5" w:rsidRPr="00F8680E" w:rsidRDefault="00D15BF5" w:rsidP="00D15BF5">
      <w:pPr>
        <w:spacing w:after="0"/>
        <w:ind w:left="-502" w:right="-567"/>
        <w:jc w:val="both"/>
        <w:rPr>
          <w:rFonts w:ascii="Cambria" w:hAnsi="Cambria"/>
          <w:caps/>
          <w:sz w:val="24"/>
          <w:szCs w:val="24"/>
        </w:rPr>
      </w:pPr>
      <w:r w:rsidRPr="00F8680E">
        <w:rPr>
          <w:rFonts w:ascii="Cambria" w:hAnsi="Cambria"/>
          <w:caps/>
          <w:sz w:val="24"/>
          <w:szCs w:val="24"/>
          <w:highlight w:val="lightGray"/>
        </w:rPr>
        <w:t xml:space="preserve">Program: </w:t>
      </w:r>
      <w:r w:rsidR="00F8680E" w:rsidRPr="00F8680E">
        <w:rPr>
          <w:rFonts w:ascii="Cambria" w:hAnsi="Cambria"/>
          <w:caps/>
          <w:sz w:val="24"/>
          <w:szCs w:val="24"/>
          <w:highlight w:val="lightGray"/>
        </w:rPr>
        <w:t xml:space="preserve">1023 </w:t>
      </w:r>
      <w:r w:rsidRPr="00F8680E">
        <w:rPr>
          <w:rFonts w:ascii="Cambria" w:hAnsi="Cambria"/>
          <w:caps/>
          <w:sz w:val="24"/>
          <w:szCs w:val="24"/>
          <w:highlight w:val="lightGray"/>
        </w:rPr>
        <w:t>Zaštita okoliša</w:t>
      </w:r>
      <w:r w:rsidRPr="00F8680E">
        <w:rPr>
          <w:rFonts w:ascii="Cambria" w:hAnsi="Cambria"/>
          <w:caps/>
          <w:sz w:val="24"/>
          <w:szCs w:val="24"/>
        </w:rPr>
        <w:tab/>
      </w:r>
      <w:r w:rsidRPr="00F8680E">
        <w:rPr>
          <w:rFonts w:ascii="Cambria" w:hAnsi="Cambria"/>
          <w:caps/>
          <w:sz w:val="24"/>
          <w:szCs w:val="24"/>
        </w:rPr>
        <w:tab/>
      </w:r>
    </w:p>
    <w:p w14:paraId="78C514EE" w14:textId="5C657632" w:rsidR="00B22B79" w:rsidRDefault="00D15BF5" w:rsidP="00B22B79">
      <w:pPr>
        <w:pStyle w:val="Odlomakpopisa"/>
        <w:numPr>
          <w:ilvl w:val="0"/>
          <w:numId w:val="25"/>
        </w:numPr>
        <w:spacing w:after="0"/>
        <w:ind w:right="-567"/>
        <w:jc w:val="both"/>
        <w:rPr>
          <w:rFonts w:ascii="Cambria" w:hAnsi="Cambria"/>
          <w:sz w:val="24"/>
          <w:szCs w:val="24"/>
        </w:rPr>
      </w:pPr>
      <w:r w:rsidRPr="00AE23A6">
        <w:rPr>
          <w:rFonts w:ascii="Cambria" w:hAnsi="Cambria"/>
          <w:i/>
          <w:iCs/>
          <w:sz w:val="24"/>
          <w:szCs w:val="24"/>
        </w:rPr>
        <w:t>A100036 – Sanacija odlagališta i odvoz otpada</w:t>
      </w:r>
      <w:r w:rsidRPr="00AE23A6">
        <w:rPr>
          <w:rFonts w:ascii="Cambria" w:hAnsi="Cambria"/>
          <w:sz w:val="24"/>
          <w:szCs w:val="24"/>
        </w:rPr>
        <w:t xml:space="preserve"> – planirani su rashodi poslovanja (iznošenje i odvoz smeća, saniranje smetlišta, deratizacija te uklanjanje uginulih životinja) u iznosu od 1</w:t>
      </w:r>
      <w:r w:rsidR="00F8680E" w:rsidRPr="00AE23A6">
        <w:rPr>
          <w:rFonts w:ascii="Cambria" w:hAnsi="Cambria"/>
          <w:sz w:val="24"/>
          <w:szCs w:val="24"/>
        </w:rPr>
        <w:t>2.2</w:t>
      </w:r>
      <w:r w:rsidRPr="00AE23A6">
        <w:rPr>
          <w:rFonts w:ascii="Cambria" w:hAnsi="Cambria"/>
          <w:sz w:val="24"/>
          <w:szCs w:val="24"/>
        </w:rPr>
        <w:t>00,00 €.</w:t>
      </w:r>
    </w:p>
    <w:p w14:paraId="396CE1F2" w14:textId="77777777" w:rsidR="00E05158" w:rsidRDefault="00E05158" w:rsidP="00E05158">
      <w:pPr>
        <w:spacing w:after="0"/>
        <w:ind w:right="-567"/>
        <w:jc w:val="both"/>
        <w:rPr>
          <w:rFonts w:ascii="Cambria" w:hAnsi="Cambria"/>
          <w:sz w:val="24"/>
          <w:szCs w:val="24"/>
        </w:rPr>
      </w:pPr>
    </w:p>
    <w:p w14:paraId="23C43F6E" w14:textId="77777777" w:rsidR="00E05158" w:rsidRDefault="00E05158" w:rsidP="00E05158">
      <w:pPr>
        <w:spacing w:after="0"/>
        <w:ind w:right="-567"/>
        <w:jc w:val="both"/>
        <w:rPr>
          <w:rFonts w:ascii="Cambria" w:hAnsi="Cambria"/>
          <w:sz w:val="24"/>
          <w:szCs w:val="24"/>
        </w:rPr>
      </w:pPr>
    </w:p>
    <w:p w14:paraId="46AE11CB" w14:textId="77777777" w:rsidR="00E05158" w:rsidRDefault="00E05158" w:rsidP="00E05158">
      <w:pPr>
        <w:spacing w:after="0"/>
        <w:ind w:right="-567"/>
        <w:jc w:val="both"/>
        <w:rPr>
          <w:rFonts w:ascii="Cambria" w:hAnsi="Cambria"/>
          <w:sz w:val="24"/>
          <w:szCs w:val="24"/>
        </w:rPr>
      </w:pPr>
    </w:p>
    <w:p w14:paraId="299F51DE" w14:textId="77777777" w:rsidR="00E05158" w:rsidRDefault="00E05158" w:rsidP="00E05158">
      <w:pPr>
        <w:spacing w:after="0"/>
        <w:ind w:right="-567"/>
        <w:jc w:val="both"/>
        <w:rPr>
          <w:rFonts w:ascii="Cambria" w:hAnsi="Cambria"/>
          <w:sz w:val="24"/>
          <w:szCs w:val="24"/>
        </w:rPr>
      </w:pPr>
    </w:p>
    <w:p w14:paraId="163D9712" w14:textId="77777777" w:rsidR="00E05158" w:rsidRDefault="00E05158" w:rsidP="00E05158">
      <w:pPr>
        <w:spacing w:after="0"/>
        <w:ind w:right="-567"/>
        <w:jc w:val="both"/>
        <w:rPr>
          <w:rFonts w:ascii="Cambria" w:hAnsi="Cambria"/>
          <w:sz w:val="24"/>
          <w:szCs w:val="24"/>
        </w:rPr>
      </w:pPr>
    </w:p>
    <w:p w14:paraId="4C456847" w14:textId="77777777" w:rsidR="00E05158" w:rsidRPr="00E05158" w:rsidRDefault="00E05158" w:rsidP="00E05158">
      <w:pPr>
        <w:spacing w:after="0"/>
        <w:ind w:right="-567"/>
        <w:jc w:val="right"/>
        <w:rPr>
          <w:rFonts w:ascii="Cambria" w:hAnsi="Cambria"/>
          <w:sz w:val="24"/>
          <w:szCs w:val="24"/>
        </w:rPr>
      </w:pPr>
      <w:r w:rsidRPr="00E05158">
        <w:rPr>
          <w:rFonts w:ascii="Cambria" w:hAnsi="Cambria"/>
          <w:sz w:val="24"/>
          <w:szCs w:val="24"/>
        </w:rPr>
        <w:t>PREDSJEDNIK OPĆINSKOG VIJEĆA</w:t>
      </w:r>
    </w:p>
    <w:p w14:paraId="1DBE3D8B" w14:textId="77777777" w:rsidR="00E05158" w:rsidRPr="00E05158" w:rsidRDefault="00E05158" w:rsidP="00F00859">
      <w:pPr>
        <w:spacing w:after="0"/>
        <w:ind w:left="4956" w:right="-567" w:firstLine="708"/>
        <w:jc w:val="center"/>
        <w:rPr>
          <w:rFonts w:ascii="Cambria" w:hAnsi="Cambria"/>
          <w:sz w:val="24"/>
          <w:szCs w:val="24"/>
        </w:rPr>
      </w:pPr>
      <w:r w:rsidRPr="00E05158">
        <w:rPr>
          <w:rFonts w:ascii="Cambria" w:hAnsi="Cambria"/>
          <w:sz w:val="24"/>
          <w:szCs w:val="24"/>
        </w:rPr>
        <w:t>OPĆINE KONČANICA</w:t>
      </w:r>
    </w:p>
    <w:p w14:paraId="54E1771C" w14:textId="64589179" w:rsidR="00E05158" w:rsidRPr="00E05158" w:rsidRDefault="00E05158" w:rsidP="00C915E0">
      <w:pPr>
        <w:spacing w:after="0"/>
        <w:ind w:left="4956" w:right="-567" w:firstLine="708"/>
        <w:jc w:val="center"/>
        <w:rPr>
          <w:rFonts w:ascii="Cambria" w:hAnsi="Cambria"/>
          <w:sz w:val="24"/>
          <w:szCs w:val="24"/>
        </w:rPr>
      </w:pPr>
      <w:r w:rsidRPr="00E05158">
        <w:rPr>
          <w:rFonts w:ascii="Cambria" w:hAnsi="Cambria"/>
          <w:sz w:val="24"/>
          <w:szCs w:val="24"/>
        </w:rPr>
        <w:t>Drahoslav Herout</w:t>
      </w:r>
    </w:p>
    <w:sectPr w:rsidR="00E05158" w:rsidRPr="00E05158" w:rsidSect="00EF393B">
      <w:type w:val="continuous"/>
      <w:pgSz w:w="11906" w:h="16838"/>
      <w:pgMar w:top="1417" w:right="1417" w:bottom="1417" w:left="1417" w:header="708" w:footer="708" w:gutter="0"/>
      <w:pgNumType w:start="2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7F3B5" w14:textId="77777777" w:rsidR="00565720" w:rsidRDefault="00565720" w:rsidP="00BD0E32">
      <w:pPr>
        <w:spacing w:after="0" w:line="240" w:lineRule="auto"/>
      </w:pPr>
      <w:r>
        <w:separator/>
      </w:r>
    </w:p>
  </w:endnote>
  <w:endnote w:type="continuationSeparator" w:id="0">
    <w:p w14:paraId="1936CDB8" w14:textId="77777777" w:rsidR="00565720" w:rsidRDefault="00565720" w:rsidP="00BD0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3ABDE" w14:textId="0FDC1AAA" w:rsidR="00BD0E32" w:rsidRDefault="00BD0E32">
    <w:pPr>
      <w:pStyle w:val="Podnoje"/>
      <w:jc w:val="right"/>
    </w:pPr>
  </w:p>
  <w:p w14:paraId="0E950F03" w14:textId="77777777" w:rsidR="00BD0E32" w:rsidRDefault="00BD0E32">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4C4E8" w14:textId="0748A058" w:rsidR="00EF393B" w:rsidRDefault="00EF393B">
    <w:pPr>
      <w:pStyle w:val="Podnoje"/>
      <w:jc w:val="right"/>
    </w:pPr>
  </w:p>
  <w:p w14:paraId="7AA452E2" w14:textId="77777777" w:rsidR="00EF393B" w:rsidRDefault="00EF393B">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A7B64" w14:textId="77777777" w:rsidR="00A771D2" w:rsidRDefault="00A771D2">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EC5E5" w14:textId="77777777" w:rsidR="0092373C" w:rsidRDefault="0092373C">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336EB" w14:textId="77777777" w:rsidR="00887001" w:rsidRDefault="00887001">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5452770"/>
      <w:docPartObj>
        <w:docPartGallery w:val="Page Numbers (Bottom of Page)"/>
        <w:docPartUnique/>
      </w:docPartObj>
    </w:sdtPr>
    <w:sdtContent>
      <w:p w14:paraId="4E7E0684" w14:textId="311D4E0E" w:rsidR="00EF393B" w:rsidRDefault="00EF393B">
        <w:pPr>
          <w:pStyle w:val="Podnoje"/>
          <w:jc w:val="right"/>
        </w:pPr>
        <w:r>
          <w:fldChar w:fldCharType="begin"/>
        </w:r>
        <w:r>
          <w:instrText>PAGE   \* MERGEFORMAT</w:instrText>
        </w:r>
        <w:r>
          <w:fldChar w:fldCharType="separate"/>
        </w:r>
        <w:r>
          <w:t>2</w:t>
        </w:r>
        <w:r>
          <w:fldChar w:fldCharType="end"/>
        </w:r>
      </w:p>
    </w:sdtContent>
  </w:sdt>
  <w:p w14:paraId="06CEE9BA" w14:textId="77777777" w:rsidR="00EF393B" w:rsidRDefault="00EF393B">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66060" w14:textId="77777777" w:rsidR="0092373C" w:rsidRDefault="0092373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5595D8" w14:textId="77777777" w:rsidR="00565720" w:rsidRDefault="00565720" w:rsidP="00BD0E32">
      <w:pPr>
        <w:spacing w:after="0" w:line="240" w:lineRule="auto"/>
      </w:pPr>
      <w:r>
        <w:separator/>
      </w:r>
    </w:p>
  </w:footnote>
  <w:footnote w:type="continuationSeparator" w:id="0">
    <w:p w14:paraId="7D76BAFC" w14:textId="77777777" w:rsidR="00565720" w:rsidRDefault="00565720" w:rsidP="00BD0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B732" w14:textId="77777777" w:rsidR="00EF393B" w:rsidRDefault="00EF393B">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E4D9C" w14:textId="77777777" w:rsidR="00A771D2" w:rsidRDefault="00A771D2">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CA604" w14:textId="77777777" w:rsidR="0092373C" w:rsidRDefault="0092373C">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42809" w14:textId="77777777" w:rsidR="00887001" w:rsidRDefault="00887001">
    <w:pPr>
      <w:pStyle w:val="Zaglavlj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6CD7D" w14:textId="77777777" w:rsidR="00EF393B" w:rsidRDefault="00EF393B">
    <w:pPr>
      <w:pStyle w:val="Zaglavlj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47F03" w14:textId="77777777" w:rsidR="0092373C" w:rsidRDefault="0092373C">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D2ED0"/>
    <w:multiLevelType w:val="hybridMultilevel"/>
    <w:tmpl w:val="09DC80FE"/>
    <w:lvl w:ilvl="0" w:tplc="0884FD18">
      <w:start w:val="3"/>
      <w:numFmt w:val="bullet"/>
      <w:lvlText w:val=""/>
      <w:lvlJc w:val="left"/>
      <w:pPr>
        <w:ind w:left="-207" w:hanging="360"/>
      </w:pPr>
      <w:rPr>
        <w:rFonts w:ascii="Symbol" w:eastAsiaTheme="minorHAnsi" w:hAnsi="Symbol" w:cstheme="minorBidi" w:hint="default"/>
      </w:rPr>
    </w:lvl>
    <w:lvl w:ilvl="1" w:tplc="041A0003" w:tentative="1">
      <w:start w:val="1"/>
      <w:numFmt w:val="bullet"/>
      <w:lvlText w:val="o"/>
      <w:lvlJc w:val="left"/>
      <w:pPr>
        <w:ind w:left="513" w:hanging="360"/>
      </w:pPr>
      <w:rPr>
        <w:rFonts w:ascii="Courier New" w:hAnsi="Courier New" w:cs="Courier New" w:hint="default"/>
      </w:rPr>
    </w:lvl>
    <w:lvl w:ilvl="2" w:tplc="041A0005" w:tentative="1">
      <w:start w:val="1"/>
      <w:numFmt w:val="bullet"/>
      <w:lvlText w:val=""/>
      <w:lvlJc w:val="left"/>
      <w:pPr>
        <w:ind w:left="1233" w:hanging="360"/>
      </w:pPr>
      <w:rPr>
        <w:rFonts w:ascii="Wingdings" w:hAnsi="Wingdings" w:hint="default"/>
      </w:rPr>
    </w:lvl>
    <w:lvl w:ilvl="3" w:tplc="041A0001" w:tentative="1">
      <w:start w:val="1"/>
      <w:numFmt w:val="bullet"/>
      <w:lvlText w:val=""/>
      <w:lvlJc w:val="left"/>
      <w:pPr>
        <w:ind w:left="1953" w:hanging="360"/>
      </w:pPr>
      <w:rPr>
        <w:rFonts w:ascii="Symbol" w:hAnsi="Symbol" w:hint="default"/>
      </w:rPr>
    </w:lvl>
    <w:lvl w:ilvl="4" w:tplc="041A0003" w:tentative="1">
      <w:start w:val="1"/>
      <w:numFmt w:val="bullet"/>
      <w:lvlText w:val="o"/>
      <w:lvlJc w:val="left"/>
      <w:pPr>
        <w:ind w:left="2673" w:hanging="360"/>
      </w:pPr>
      <w:rPr>
        <w:rFonts w:ascii="Courier New" w:hAnsi="Courier New" w:cs="Courier New" w:hint="default"/>
      </w:rPr>
    </w:lvl>
    <w:lvl w:ilvl="5" w:tplc="041A0005" w:tentative="1">
      <w:start w:val="1"/>
      <w:numFmt w:val="bullet"/>
      <w:lvlText w:val=""/>
      <w:lvlJc w:val="left"/>
      <w:pPr>
        <w:ind w:left="3393" w:hanging="360"/>
      </w:pPr>
      <w:rPr>
        <w:rFonts w:ascii="Wingdings" w:hAnsi="Wingdings" w:hint="default"/>
      </w:rPr>
    </w:lvl>
    <w:lvl w:ilvl="6" w:tplc="041A0001" w:tentative="1">
      <w:start w:val="1"/>
      <w:numFmt w:val="bullet"/>
      <w:lvlText w:val=""/>
      <w:lvlJc w:val="left"/>
      <w:pPr>
        <w:ind w:left="4113" w:hanging="360"/>
      </w:pPr>
      <w:rPr>
        <w:rFonts w:ascii="Symbol" w:hAnsi="Symbol" w:hint="default"/>
      </w:rPr>
    </w:lvl>
    <w:lvl w:ilvl="7" w:tplc="041A0003" w:tentative="1">
      <w:start w:val="1"/>
      <w:numFmt w:val="bullet"/>
      <w:lvlText w:val="o"/>
      <w:lvlJc w:val="left"/>
      <w:pPr>
        <w:ind w:left="4833" w:hanging="360"/>
      </w:pPr>
      <w:rPr>
        <w:rFonts w:ascii="Courier New" w:hAnsi="Courier New" w:cs="Courier New" w:hint="default"/>
      </w:rPr>
    </w:lvl>
    <w:lvl w:ilvl="8" w:tplc="041A0005" w:tentative="1">
      <w:start w:val="1"/>
      <w:numFmt w:val="bullet"/>
      <w:lvlText w:val=""/>
      <w:lvlJc w:val="left"/>
      <w:pPr>
        <w:ind w:left="5553" w:hanging="360"/>
      </w:pPr>
      <w:rPr>
        <w:rFonts w:ascii="Wingdings" w:hAnsi="Wingdings" w:hint="default"/>
      </w:rPr>
    </w:lvl>
  </w:abstractNum>
  <w:abstractNum w:abstractNumId="1" w15:restartNumberingAfterBreak="0">
    <w:nsid w:val="05233CCA"/>
    <w:multiLevelType w:val="hybridMultilevel"/>
    <w:tmpl w:val="645224C6"/>
    <w:lvl w:ilvl="0" w:tplc="E89421CE">
      <w:start w:val="1"/>
      <w:numFmt w:val="upperRoman"/>
      <w:lvlText w:val="%1."/>
      <w:lvlJc w:val="left"/>
      <w:pPr>
        <w:ind w:left="153" w:hanging="720"/>
      </w:pPr>
      <w:rPr>
        <w:rFonts w:hint="default"/>
      </w:rPr>
    </w:lvl>
    <w:lvl w:ilvl="1" w:tplc="041A0019" w:tentative="1">
      <w:start w:val="1"/>
      <w:numFmt w:val="lowerLetter"/>
      <w:lvlText w:val="%2."/>
      <w:lvlJc w:val="left"/>
      <w:pPr>
        <w:ind w:left="513" w:hanging="360"/>
      </w:pPr>
    </w:lvl>
    <w:lvl w:ilvl="2" w:tplc="041A001B" w:tentative="1">
      <w:start w:val="1"/>
      <w:numFmt w:val="lowerRoman"/>
      <w:lvlText w:val="%3."/>
      <w:lvlJc w:val="right"/>
      <w:pPr>
        <w:ind w:left="1233" w:hanging="180"/>
      </w:pPr>
    </w:lvl>
    <w:lvl w:ilvl="3" w:tplc="041A000F" w:tentative="1">
      <w:start w:val="1"/>
      <w:numFmt w:val="decimal"/>
      <w:lvlText w:val="%4."/>
      <w:lvlJc w:val="left"/>
      <w:pPr>
        <w:ind w:left="1953" w:hanging="360"/>
      </w:pPr>
    </w:lvl>
    <w:lvl w:ilvl="4" w:tplc="041A0019" w:tentative="1">
      <w:start w:val="1"/>
      <w:numFmt w:val="lowerLetter"/>
      <w:lvlText w:val="%5."/>
      <w:lvlJc w:val="left"/>
      <w:pPr>
        <w:ind w:left="2673" w:hanging="360"/>
      </w:pPr>
    </w:lvl>
    <w:lvl w:ilvl="5" w:tplc="041A001B" w:tentative="1">
      <w:start w:val="1"/>
      <w:numFmt w:val="lowerRoman"/>
      <w:lvlText w:val="%6."/>
      <w:lvlJc w:val="right"/>
      <w:pPr>
        <w:ind w:left="3393" w:hanging="180"/>
      </w:pPr>
    </w:lvl>
    <w:lvl w:ilvl="6" w:tplc="041A000F" w:tentative="1">
      <w:start w:val="1"/>
      <w:numFmt w:val="decimal"/>
      <w:lvlText w:val="%7."/>
      <w:lvlJc w:val="left"/>
      <w:pPr>
        <w:ind w:left="4113" w:hanging="360"/>
      </w:pPr>
    </w:lvl>
    <w:lvl w:ilvl="7" w:tplc="041A0019" w:tentative="1">
      <w:start w:val="1"/>
      <w:numFmt w:val="lowerLetter"/>
      <w:lvlText w:val="%8."/>
      <w:lvlJc w:val="left"/>
      <w:pPr>
        <w:ind w:left="4833" w:hanging="360"/>
      </w:pPr>
    </w:lvl>
    <w:lvl w:ilvl="8" w:tplc="041A001B" w:tentative="1">
      <w:start w:val="1"/>
      <w:numFmt w:val="lowerRoman"/>
      <w:lvlText w:val="%9."/>
      <w:lvlJc w:val="right"/>
      <w:pPr>
        <w:ind w:left="5553" w:hanging="180"/>
      </w:pPr>
    </w:lvl>
  </w:abstractNum>
  <w:abstractNum w:abstractNumId="2" w15:restartNumberingAfterBreak="0">
    <w:nsid w:val="093A3351"/>
    <w:multiLevelType w:val="hybridMultilevel"/>
    <w:tmpl w:val="D38E672A"/>
    <w:lvl w:ilvl="0" w:tplc="041A0001">
      <w:start w:val="1"/>
      <w:numFmt w:val="bullet"/>
      <w:lvlText w:val=""/>
      <w:lvlJc w:val="left"/>
      <w:pPr>
        <w:ind w:left="218" w:hanging="360"/>
      </w:pPr>
      <w:rPr>
        <w:rFonts w:ascii="Symbol" w:hAnsi="Symbol" w:hint="default"/>
      </w:rPr>
    </w:lvl>
    <w:lvl w:ilvl="1" w:tplc="041A0003" w:tentative="1">
      <w:start w:val="1"/>
      <w:numFmt w:val="bullet"/>
      <w:lvlText w:val="o"/>
      <w:lvlJc w:val="left"/>
      <w:pPr>
        <w:ind w:left="938" w:hanging="360"/>
      </w:pPr>
      <w:rPr>
        <w:rFonts w:ascii="Courier New" w:hAnsi="Courier New" w:cs="Courier New" w:hint="default"/>
      </w:rPr>
    </w:lvl>
    <w:lvl w:ilvl="2" w:tplc="041A0005" w:tentative="1">
      <w:start w:val="1"/>
      <w:numFmt w:val="bullet"/>
      <w:lvlText w:val=""/>
      <w:lvlJc w:val="left"/>
      <w:pPr>
        <w:ind w:left="1658" w:hanging="360"/>
      </w:pPr>
      <w:rPr>
        <w:rFonts w:ascii="Wingdings" w:hAnsi="Wingdings" w:hint="default"/>
      </w:rPr>
    </w:lvl>
    <w:lvl w:ilvl="3" w:tplc="041A0001" w:tentative="1">
      <w:start w:val="1"/>
      <w:numFmt w:val="bullet"/>
      <w:lvlText w:val=""/>
      <w:lvlJc w:val="left"/>
      <w:pPr>
        <w:ind w:left="2378" w:hanging="360"/>
      </w:pPr>
      <w:rPr>
        <w:rFonts w:ascii="Symbol" w:hAnsi="Symbol" w:hint="default"/>
      </w:rPr>
    </w:lvl>
    <w:lvl w:ilvl="4" w:tplc="041A0003" w:tentative="1">
      <w:start w:val="1"/>
      <w:numFmt w:val="bullet"/>
      <w:lvlText w:val="o"/>
      <w:lvlJc w:val="left"/>
      <w:pPr>
        <w:ind w:left="3098" w:hanging="360"/>
      </w:pPr>
      <w:rPr>
        <w:rFonts w:ascii="Courier New" w:hAnsi="Courier New" w:cs="Courier New" w:hint="default"/>
      </w:rPr>
    </w:lvl>
    <w:lvl w:ilvl="5" w:tplc="041A0005" w:tentative="1">
      <w:start w:val="1"/>
      <w:numFmt w:val="bullet"/>
      <w:lvlText w:val=""/>
      <w:lvlJc w:val="left"/>
      <w:pPr>
        <w:ind w:left="3818" w:hanging="360"/>
      </w:pPr>
      <w:rPr>
        <w:rFonts w:ascii="Wingdings" w:hAnsi="Wingdings" w:hint="default"/>
      </w:rPr>
    </w:lvl>
    <w:lvl w:ilvl="6" w:tplc="041A0001" w:tentative="1">
      <w:start w:val="1"/>
      <w:numFmt w:val="bullet"/>
      <w:lvlText w:val=""/>
      <w:lvlJc w:val="left"/>
      <w:pPr>
        <w:ind w:left="4538" w:hanging="360"/>
      </w:pPr>
      <w:rPr>
        <w:rFonts w:ascii="Symbol" w:hAnsi="Symbol" w:hint="default"/>
      </w:rPr>
    </w:lvl>
    <w:lvl w:ilvl="7" w:tplc="041A0003" w:tentative="1">
      <w:start w:val="1"/>
      <w:numFmt w:val="bullet"/>
      <w:lvlText w:val="o"/>
      <w:lvlJc w:val="left"/>
      <w:pPr>
        <w:ind w:left="5258" w:hanging="360"/>
      </w:pPr>
      <w:rPr>
        <w:rFonts w:ascii="Courier New" w:hAnsi="Courier New" w:cs="Courier New" w:hint="default"/>
      </w:rPr>
    </w:lvl>
    <w:lvl w:ilvl="8" w:tplc="041A0005" w:tentative="1">
      <w:start w:val="1"/>
      <w:numFmt w:val="bullet"/>
      <w:lvlText w:val=""/>
      <w:lvlJc w:val="left"/>
      <w:pPr>
        <w:ind w:left="5978" w:hanging="360"/>
      </w:pPr>
      <w:rPr>
        <w:rFonts w:ascii="Wingdings" w:hAnsi="Wingdings" w:hint="default"/>
      </w:rPr>
    </w:lvl>
  </w:abstractNum>
  <w:abstractNum w:abstractNumId="3" w15:restartNumberingAfterBreak="0">
    <w:nsid w:val="106E779F"/>
    <w:multiLevelType w:val="hybridMultilevel"/>
    <w:tmpl w:val="9462DF3E"/>
    <w:lvl w:ilvl="0" w:tplc="041A0001">
      <w:start w:val="1"/>
      <w:numFmt w:val="bullet"/>
      <w:lvlText w:val=""/>
      <w:lvlJc w:val="left"/>
      <w:pPr>
        <w:ind w:left="218" w:hanging="360"/>
      </w:pPr>
      <w:rPr>
        <w:rFonts w:ascii="Symbol" w:hAnsi="Symbol" w:hint="default"/>
      </w:rPr>
    </w:lvl>
    <w:lvl w:ilvl="1" w:tplc="041A0003" w:tentative="1">
      <w:start w:val="1"/>
      <w:numFmt w:val="bullet"/>
      <w:lvlText w:val="o"/>
      <w:lvlJc w:val="left"/>
      <w:pPr>
        <w:ind w:left="938" w:hanging="360"/>
      </w:pPr>
      <w:rPr>
        <w:rFonts w:ascii="Courier New" w:hAnsi="Courier New" w:cs="Courier New" w:hint="default"/>
      </w:rPr>
    </w:lvl>
    <w:lvl w:ilvl="2" w:tplc="041A0005" w:tentative="1">
      <w:start w:val="1"/>
      <w:numFmt w:val="bullet"/>
      <w:lvlText w:val=""/>
      <w:lvlJc w:val="left"/>
      <w:pPr>
        <w:ind w:left="1658" w:hanging="360"/>
      </w:pPr>
      <w:rPr>
        <w:rFonts w:ascii="Wingdings" w:hAnsi="Wingdings" w:hint="default"/>
      </w:rPr>
    </w:lvl>
    <w:lvl w:ilvl="3" w:tplc="041A0001" w:tentative="1">
      <w:start w:val="1"/>
      <w:numFmt w:val="bullet"/>
      <w:lvlText w:val=""/>
      <w:lvlJc w:val="left"/>
      <w:pPr>
        <w:ind w:left="2378" w:hanging="360"/>
      </w:pPr>
      <w:rPr>
        <w:rFonts w:ascii="Symbol" w:hAnsi="Symbol" w:hint="default"/>
      </w:rPr>
    </w:lvl>
    <w:lvl w:ilvl="4" w:tplc="041A0003" w:tentative="1">
      <w:start w:val="1"/>
      <w:numFmt w:val="bullet"/>
      <w:lvlText w:val="o"/>
      <w:lvlJc w:val="left"/>
      <w:pPr>
        <w:ind w:left="3098" w:hanging="360"/>
      </w:pPr>
      <w:rPr>
        <w:rFonts w:ascii="Courier New" w:hAnsi="Courier New" w:cs="Courier New" w:hint="default"/>
      </w:rPr>
    </w:lvl>
    <w:lvl w:ilvl="5" w:tplc="041A0005" w:tentative="1">
      <w:start w:val="1"/>
      <w:numFmt w:val="bullet"/>
      <w:lvlText w:val=""/>
      <w:lvlJc w:val="left"/>
      <w:pPr>
        <w:ind w:left="3818" w:hanging="360"/>
      </w:pPr>
      <w:rPr>
        <w:rFonts w:ascii="Wingdings" w:hAnsi="Wingdings" w:hint="default"/>
      </w:rPr>
    </w:lvl>
    <w:lvl w:ilvl="6" w:tplc="041A0001" w:tentative="1">
      <w:start w:val="1"/>
      <w:numFmt w:val="bullet"/>
      <w:lvlText w:val=""/>
      <w:lvlJc w:val="left"/>
      <w:pPr>
        <w:ind w:left="4538" w:hanging="360"/>
      </w:pPr>
      <w:rPr>
        <w:rFonts w:ascii="Symbol" w:hAnsi="Symbol" w:hint="default"/>
      </w:rPr>
    </w:lvl>
    <w:lvl w:ilvl="7" w:tplc="041A0003" w:tentative="1">
      <w:start w:val="1"/>
      <w:numFmt w:val="bullet"/>
      <w:lvlText w:val="o"/>
      <w:lvlJc w:val="left"/>
      <w:pPr>
        <w:ind w:left="5258" w:hanging="360"/>
      </w:pPr>
      <w:rPr>
        <w:rFonts w:ascii="Courier New" w:hAnsi="Courier New" w:cs="Courier New" w:hint="default"/>
      </w:rPr>
    </w:lvl>
    <w:lvl w:ilvl="8" w:tplc="041A0005" w:tentative="1">
      <w:start w:val="1"/>
      <w:numFmt w:val="bullet"/>
      <w:lvlText w:val=""/>
      <w:lvlJc w:val="left"/>
      <w:pPr>
        <w:ind w:left="5978" w:hanging="360"/>
      </w:pPr>
      <w:rPr>
        <w:rFonts w:ascii="Wingdings" w:hAnsi="Wingding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6AD239B"/>
    <w:multiLevelType w:val="hybridMultilevel"/>
    <w:tmpl w:val="1E0C2C3C"/>
    <w:lvl w:ilvl="0" w:tplc="041A0001">
      <w:start w:val="1"/>
      <w:numFmt w:val="bullet"/>
      <w:lvlText w:val=""/>
      <w:lvlJc w:val="left"/>
      <w:pPr>
        <w:ind w:left="218" w:hanging="360"/>
      </w:pPr>
      <w:rPr>
        <w:rFonts w:ascii="Symbol" w:hAnsi="Symbol" w:hint="default"/>
      </w:rPr>
    </w:lvl>
    <w:lvl w:ilvl="1" w:tplc="041A0003" w:tentative="1">
      <w:start w:val="1"/>
      <w:numFmt w:val="bullet"/>
      <w:lvlText w:val="o"/>
      <w:lvlJc w:val="left"/>
      <w:pPr>
        <w:ind w:left="938" w:hanging="360"/>
      </w:pPr>
      <w:rPr>
        <w:rFonts w:ascii="Courier New" w:hAnsi="Courier New" w:cs="Courier New" w:hint="default"/>
      </w:rPr>
    </w:lvl>
    <w:lvl w:ilvl="2" w:tplc="041A0005" w:tentative="1">
      <w:start w:val="1"/>
      <w:numFmt w:val="bullet"/>
      <w:lvlText w:val=""/>
      <w:lvlJc w:val="left"/>
      <w:pPr>
        <w:ind w:left="1658" w:hanging="360"/>
      </w:pPr>
      <w:rPr>
        <w:rFonts w:ascii="Wingdings" w:hAnsi="Wingdings" w:hint="default"/>
      </w:rPr>
    </w:lvl>
    <w:lvl w:ilvl="3" w:tplc="041A0001" w:tentative="1">
      <w:start w:val="1"/>
      <w:numFmt w:val="bullet"/>
      <w:lvlText w:val=""/>
      <w:lvlJc w:val="left"/>
      <w:pPr>
        <w:ind w:left="2378" w:hanging="360"/>
      </w:pPr>
      <w:rPr>
        <w:rFonts w:ascii="Symbol" w:hAnsi="Symbol" w:hint="default"/>
      </w:rPr>
    </w:lvl>
    <w:lvl w:ilvl="4" w:tplc="041A0003" w:tentative="1">
      <w:start w:val="1"/>
      <w:numFmt w:val="bullet"/>
      <w:lvlText w:val="o"/>
      <w:lvlJc w:val="left"/>
      <w:pPr>
        <w:ind w:left="3098" w:hanging="360"/>
      </w:pPr>
      <w:rPr>
        <w:rFonts w:ascii="Courier New" w:hAnsi="Courier New" w:cs="Courier New" w:hint="default"/>
      </w:rPr>
    </w:lvl>
    <w:lvl w:ilvl="5" w:tplc="041A0005" w:tentative="1">
      <w:start w:val="1"/>
      <w:numFmt w:val="bullet"/>
      <w:lvlText w:val=""/>
      <w:lvlJc w:val="left"/>
      <w:pPr>
        <w:ind w:left="3818" w:hanging="360"/>
      </w:pPr>
      <w:rPr>
        <w:rFonts w:ascii="Wingdings" w:hAnsi="Wingdings" w:hint="default"/>
      </w:rPr>
    </w:lvl>
    <w:lvl w:ilvl="6" w:tplc="041A0001" w:tentative="1">
      <w:start w:val="1"/>
      <w:numFmt w:val="bullet"/>
      <w:lvlText w:val=""/>
      <w:lvlJc w:val="left"/>
      <w:pPr>
        <w:ind w:left="4538" w:hanging="360"/>
      </w:pPr>
      <w:rPr>
        <w:rFonts w:ascii="Symbol" w:hAnsi="Symbol" w:hint="default"/>
      </w:rPr>
    </w:lvl>
    <w:lvl w:ilvl="7" w:tplc="041A0003" w:tentative="1">
      <w:start w:val="1"/>
      <w:numFmt w:val="bullet"/>
      <w:lvlText w:val="o"/>
      <w:lvlJc w:val="left"/>
      <w:pPr>
        <w:ind w:left="5258" w:hanging="360"/>
      </w:pPr>
      <w:rPr>
        <w:rFonts w:ascii="Courier New" w:hAnsi="Courier New" w:cs="Courier New" w:hint="default"/>
      </w:rPr>
    </w:lvl>
    <w:lvl w:ilvl="8" w:tplc="041A0005" w:tentative="1">
      <w:start w:val="1"/>
      <w:numFmt w:val="bullet"/>
      <w:lvlText w:val=""/>
      <w:lvlJc w:val="left"/>
      <w:pPr>
        <w:ind w:left="5978" w:hanging="360"/>
      </w:pPr>
      <w:rPr>
        <w:rFonts w:ascii="Wingdings" w:hAnsi="Wingdings" w:hint="default"/>
      </w:rPr>
    </w:lvl>
  </w:abstractNum>
  <w:abstractNum w:abstractNumId="6" w15:restartNumberingAfterBreak="0">
    <w:nsid w:val="16D64260"/>
    <w:multiLevelType w:val="multilevel"/>
    <w:tmpl w:val="B3601660"/>
    <w:lvl w:ilvl="0">
      <w:start w:val="1"/>
      <w:numFmt w:val="decimal"/>
      <w:lvlText w:val="%1."/>
      <w:lvlJc w:val="left"/>
      <w:pPr>
        <w:ind w:left="-207" w:hanging="360"/>
      </w:pPr>
      <w:rPr>
        <w:rFonts w:hint="default"/>
      </w:rPr>
    </w:lvl>
    <w:lvl w:ilvl="1">
      <w:start w:val="1"/>
      <w:numFmt w:val="decimal"/>
      <w:isLgl/>
      <w:lvlText w:val="%1.%2."/>
      <w:lvlJc w:val="left"/>
      <w:pPr>
        <w:ind w:left="153" w:hanging="720"/>
      </w:pPr>
      <w:rPr>
        <w:rFonts w:hint="default"/>
      </w:rPr>
    </w:lvl>
    <w:lvl w:ilvl="2">
      <w:start w:val="1"/>
      <w:numFmt w:val="decimal"/>
      <w:isLgl/>
      <w:lvlText w:val="%1.%2.%3."/>
      <w:lvlJc w:val="left"/>
      <w:pPr>
        <w:ind w:left="153" w:hanging="720"/>
      </w:pPr>
      <w:rPr>
        <w:rFonts w:hint="default"/>
      </w:rPr>
    </w:lvl>
    <w:lvl w:ilvl="3">
      <w:start w:val="1"/>
      <w:numFmt w:val="decimal"/>
      <w:isLgl/>
      <w:lvlText w:val="%1.%2.%3.%4."/>
      <w:lvlJc w:val="left"/>
      <w:pPr>
        <w:ind w:left="513" w:hanging="108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873" w:hanging="144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1233" w:hanging="1800"/>
      </w:pPr>
      <w:rPr>
        <w:rFonts w:hint="default"/>
      </w:rPr>
    </w:lvl>
    <w:lvl w:ilvl="8">
      <w:start w:val="1"/>
      <w:numFmt w:val="decimal"/>
      <w:isLgl/>
      <w:lvlText w:val="%1.%2.%3.%4.%5.%6.%7.%8.%9."/>
      <w:lvlJc w:val="left"/>
      <w:pPr>
        <w:ind w:left="1233" w:hanging="1800"/>
      </w:pPr>
      <w:rPr>
        <w:rFonts w:hint="default"/>
      </w:rPr>
    </w:lvl>
  </w:abstractNum>
  <w:abstractNum w:abstractNumId="7" w15:restartNumberingAfterBreak="0">
    <w:nsid w:val="1E6C53F0"/>
    <w:multiLevelType w:val="hybridMultilevel"/>
    <w:tmpl w:val="162842A6"/>
    <w:lvl w:ilvl="0" w:tplc="DE90C33A">
      <w:start w:val="1"/>
      <w:numFmt w:val="upperLetter"/>
      <w:lvlText w:val="%1)"/>
      <w:lvlJc w:val="left"/>
      <w:pPr>
        <w:ind w:left="-207" w:hanging="360"/>
      </w:pPr>
      <w:rPr>
        <w:rFonts w:hint="default"/>
      </w:rPr>
    </w:lvl>
    <w:lvl w:ilvl="1" w:tplc="041A0019" w:tentative="1">
      <w:start w:val="1"/>
      <w:numFmt w:val="lowerLetter"/>
      <w:lvlText w:val="%2."/>
      <w:lvlJc w:val="left"/>
      <w:pPr>
        <w:ind w:left="513" w:hanging="360"/>
      </w:pPr>
    </w:lvl>
    <w:lvl w:ilvl="2" w:tplc="041A001B" w:tentative="1">
      <w:start w:val="1"/>
      <w:numFmt w:val="lowerRoman"/>
      <w:lvlText w:val="%3."/>
      <w:lvlJc w:val="right"/>
      <w:pPr>
        <w:ind w:left="1233" w:hanging="180"/>
      </w:pPr>
    </w:lvl>
    <w:lvl w:ilvl="3" w:tplc="041A000F" w:tentative="1">
      <w:start w:val="1"/>
      <w:numFmt w:val="decimal"/>
      <w:lvlText w:val="%4."/>
      <w:lvlJc w:val="left"/>
      <w:pPr>
        <w:ind w:left="1953" w:hanging="360"/>
      </w:pPr>
    </w:lvl>
    <w:lvl w:ilvl="4" w:tplc="041A0019" w:tentative="1">
      <w:start w:val="1"/>
      <w:numFmt w:val="lowerLetter"/>
      <w:lvlText w:val="%5."/>
      <w:lvlJc w:val="left"/>
      <w:pPr>
        <w:ind w:left="2673" w:hanging="360"/>
      </w:pPr>
    </w:lvl>
    <w:lvl w:ilvl="5" w:tplc="041A001B" w:tentative="1">
      <w:start w:val="1"/>
      <w:numFmt w:val="lowerRoman"/>
      <w:lvlText w:val="%6."/>
      <w:lvlJc w:val="right"/>
      <w:pPr>
        <w:ind w:left="3393" w:hanging="180"/>
      </w:pPr>
    </w:lvl>
    <w:lvl w:ilvl="6" w:tplc="041A000F" w:tentative="1">
      <w:start w:val="1"/>
      <w:numFmt w:val="decimal"/>
      <w:lvlText w:val="%7."/>
      <w:lvlJc w:val="left"/>
      <w:pPr>
        <w:ind w:left="4113" w:hanging="360"/>
      </w:pPr>
    </w:lvl>
    <w:lvl w:ilvl="7" w:tplc="041A0019" w:tentative="1">
      <w:start w:val="1"/>
      <w:numFmt w:val="lowerLetter"/>
      <w:lvlText w:val="%8."/>
      <w:lvlJc w:val="left"/>
      <w:pPr>
        <w:ind w:left="4833" w:hanging="360"/>
      </w:pPr>
    </w:lvl>
    <w:lvl w:ilvl="8" w:tplc="041A001B" w:tentative="1">
      <w:start w:val="1"/>
      <w:numFmt w:val="lowerRoman"/>
      <w:lvlText w:val="%9."/>
      <w:lvlJc w:val="right"/>
      <w:pPr>
        <w:ind w:left="5553" w:hanging="180"/>
      </w:pPr>
    </w:lvl>
  </w:abstractNum>
  <w:abstractNum w:abstractNumId="8" w15:restartNumberingAfterBreak="0">
    <w:nsid w:val="261E77CA"/>
    <w:multiLevelType w:val="hybridMultilevel"/>
    <w:tmpl w:val="5120A45A"/>
    <w:lvl w:ilvl="0" w:tplc="041A0001">
      <w:start w:val="1"/>
      <w:numFmt w:val="bullet"/>
      <w:lvlText w:val=""/>
      <w:lvlJc w:val="left"/>
      <w:pPr>
        <w:ind w:left="218" w:hanging="360"/>
      </w:pPr>
      <w:rPr>
        <w:rFonts w:ascii="Symbol" w:hAnsi="Symbol" w:hint="default"/>
      </w:rPr>
    </w:lvl>
    <w:lvl w:ilvl="1" w:tplc="041A0003" w:tentative="1">
      <w:start w:val="1"/>
      <w:numFmt w:val="bullet"/>
      <w:lvlText w:val="o"/>
      <w:lvlJc w:val="left"/>
      <w:pPr>
        <w:ind w:left="938" w:hanging="360"/>
      </w:pPr>
      <w:rPr>
        <w:rFonts w:ascii="Courier New" w:hAnsi="Courier New" w:cs="Courier New" w:hint="default"/>
      </w:rPr>
    </w:lvl>
    <w:lvl w:ilvl="2" w:tplc="041A0005" w:tentative="1">
      <w:start w:val="1"/>
      <w:numFmt w:val="bullet"/>
      <w:lvlText w:val=""/>
      <w:lvlJc w:val="left"/>
      <w:pPr>
        <w:ind w:left="1658" w:hanging="360"/>
      </w:pPr>
      <w:rPr>
        <w:rFonts w:ascii="Wingdings" w:hAnsi="Wingdings" w:hint="default"/>
      </w:rPr>
    </w:lvl>
    <w:lvl w:ilvl="3" w:tplc="041A0001" w:tentative="1">
      <w:start w:val="1"/>
      <w:numFmt w:val="bullet"/>
      <w:lvlText w:val=""/>
      <w:lvlJc w:val="left"/>
      <w:pPr>
        <w:ind w:left="2378" w:hanging="360"/>
      </w:pPr>
      <w:rPr>
        <w:rFonts w:ascii="Symbol" w:hAnsi="Symbol" w:hint="default"/>
      </w:rPr>
    </w:lvl>
    <w:lvl w:ilvl="4" w:tplc="041A0003" w:tentative="1">
      <w:start w:val="1"/>
      <w:numFmt w:val="bullet"/>
      <w:lvlText w:val="o"/>
      <w:lvlJc w:val="left"/>
      <w:pPr>
        <w:ind w:left="3098" w:hanging="360"/>
      </w:pPr>
      <w:rPr>
        <w:rFonts w:ascii="Courier New" w:hAnsi="Courier New" w:cs="Courier New" w:hint="default"/>
      </w:rPr>
    </w:lvl>
    <w:lvl w:ilvl="5" w:tplc="041A0005" w:tentative="1">
      <w:start w:val="1"/>
      <w:numFmt w:val="bullet"/>
      <w:lvlText w:val=""/>
      <w:lvlJc w:val="left"/>
      <w:pPr>
        <w:ind w:left="3818" w:hanging="360"/>
      </w:pPr>
      <w:rPr>
        <w:rFonts w:ascii="Wingdings" w:hAnsi="Wingdings" w:hint="default"/>
      </w:rPr>
    </w:lvl>
    <w:lvl w:ilvl="6" w:tplc="041A0001" w:tentative="1">
      <w:start w:val="1"/>
      <w:numFmt w:val="bullet"/>
      <w:lvlText w:val=""/>
      <w:lvlJc w:val="left"/>
      <w:pPr>
        <w:ind w:left="4538" w:hanging="360"/>
      </w:pPr>
      <w:rPr>
        <w:rFonts w:ascii="Symbol" w:hAnsi="Symbol" w:hint="default"/>
      </w:rPr>
    </w:lvl>
    <w:lvl w:ilvl="7" w:tplc="041A0003" w:tentative="1">
      <w:start w:val="1"/>
      <w:numFmt w:val="bullet"/>
      <w:lvlText w:val="o"/>
      <w:lvlJc w:val="left"/>
      <w:pPr>
        <w:ind w:left="5258" w:hanging="360"/>
      </w:pPr>
      <w:rPr>
        <w:rFonts w:ascii="Courier New" w:hAnsi="Courier New" w:cs="Courier New" w:hint="default"/>
      </w:rPr>
    </w:lvl>
    <w:lvl w:ilvl="8" w:tplc="041A0005" w:tentative="1">
      <w:start w:val="1"/>
      <w:numFmt w:val="bullet"/>
      <w:lvlText w:val=""/>
      <w:lvlJc w:val="left"/>
      <w:pPr>
        <w:ind w:left="5978" w:hanging="360"/>
      </w:pPr>
      <w:rPr>
        <w:rFonts w:ascii="Wingdings" w:hAnsi="Wingdings" w:hint="default"/>
      </w:rPr>
    </w:lvl>
  </w:abstractNum>
  <w:abstractNum w:abstractNumId="9" w15:restartNumberingAfterBreak="0">
    <w:nsid w:val="26B35681"/>
    <w:multiLevelType w:val="hybridMultilevel"/>
    <w:tmpl w:val="38E8A0E4"/>
    <w:lvl w:ilvl="0" w:tplc="041A0001">
      <w:start w:val="1"/>
      <w:numFmt w:val="bullet"/>
      <w:lvlText w:val=""/>
      <w:lvlJc w:val="left"/>
      <w:pPr>
        <w:ind w:left="218" w:hanging="360"/>
      </w:pPr>
      <w:rPr>
        <w:rFonts w:ascii="Symbol" w:hAnsi="Symbol" w:hint="default"/>
      </w:rPr>
    </w:lvl>
    <w:lvl w:ilvl="1" w:tplc="041A0003" w:tentative="1">
      <w:start w:val="1"/>
      <w:numFmt w:val="bullet"/>
      <w:lvlText w:val="o"/>
      <w:lvlJc w:val="left"/>
      <w:pPr>
        <w:ind w:left="938" w:hanging="360"/>
      </w:pPr>
      <w:rPr>
        <w:rFonts w:ascii="Courier New" w:hAnsi="Courier New" w:cs="Courier New" w:hint="default"/>
      </w:rPr>
    </w:lvl>
    <w:lvl w:ilvl="2" w:tplc="041A0005" w:tentative="1">
      <w:start w:val="1"/>
      <w:numFmt w:val="bullet"/>
      <w:lvlText w:val=""/>
      <w:lvlJc w:val="left"/>
      <w:pPr>
        <w:ind w:left="1658" w:hanging="360"/>
      </w:pPr>
      <w:rPr>
        <w:rFonts w:ascii="Wingdings" w:hAnsi="Wingdings" w:hint="default"/>
      </w:rPr>
    </w:lvl>
    <w:lvl w:ilvl="3" w:tplc="041A0001" w:tentative="1">
      <w:start w:val="1"/>
      <w:numFmt w:val="bullet"/>
      <w:lvlText w:val=""/>
      <w:lvlJc w:val="left"/>
      <w:pPr>
        <w:ind w:left="2378" w:hanging="360"/>
      </w:pPr>
      <w:rPr>
        <w:rFonts w:ascii="Symbol" w:hAnsi="Symbol" w:hint="default"/>
      </w:rPr>
    </w:lvl>
    <w:lvl w:ilvl="4" w:tplc="041A0003" w:tentative="1">
      <w:start w:val="1"/>
      <w:numFmt w:val="bullet"/>
      <w:lvlText w:val="o"/>
      <w:lvlJc w:val="left"/>
      <w:pPr>
        <w:ind w:left="3098" w:hanging="360"/>
      </w:pPr>
      <w:rPr>
        <w:rFonts w:ascii="Courier New" w:hAnsi="Courier New" w:cs="Courier New" w:hint="default"/>
      </w:rPr>
    </w:lvl>
    <w:lvl w:ilvl="5" w:tplc="041A0005" w:tentative="1">
      <w:start w:val="1"/>
      <w:numFmt w:val="bullet"/>
      <w:lvlText w:val=""/>
      <w:lvlJc w:val="left"/>
      <w:pPr>
        <w:ind w:left="3818" w:hanging="360"/>
      </w:pPr>
      <w:rPr>
        <w:rFonts w:ascii="Wingdings" w:hAnsi="Wingdings" w:hint="default"/>
      </w:rPr>
    </w:lvl>
    <w:lvl w:ilvl="6" w:tplc="041A0001" w:tentative="1">
      <w:start w:val="1"/>
      <w:numFmt w:val="bullet"/>
      <w:lvlText w:val=""/>
      <w:lvlJc w:val="left"/>
      <w:pPr>
        <w:ind w:left="4538" w:hanging="360"/>
      </w:pPr>
      <w:rPr>
        <w:rFonts w:ascii="Symbol" w:hAnsi="Symbol" w:hint="default"/>
      </w:rPr>
    </w:lvl>
    <w:lvl w:ilvl="7" w:tplc="041A0003" w:tentative="1">
      <w:start w:val="1"/>
      <w:numFmt w:val="bullet"/>
      <w:lvlText w:val="o"/>
      <w:lvlJc w:val="left"/>
      <w:pPr>
        <w:ind w:left="5258" w:hanging="360"/>
      </w:pPr>
      <w:rPr>
        <w:rFonts w:ascii="Courier New" w:hAnsi="Courier New" w:cs="Courier New" w:hint="default"/>
      </w:rPr>
    </w:lvl>
    <w:lvl w:ilvl="8" w:tplc="041A0005" w:tentative="1">
      <w:start w:val="1"/>
      <w:numFmt w:val="bullet"/>
      <w:lvlText w:val=""/>
      <w:lvlJc w:val="left"/>
      <w:pPr>
        <w:ind w:left="5978" w:hanging="360"/>
      </w:pPr>
      <w:rPr>
        <w:rFonts w:ascii="Wingdings" w:hAnsi="Wingdings" w:hint="default"/>
      </w:rPr>
    </w:lvl>
  </w:abstractNum>
  <w:abstractNum w:abstractNumId="10" w15:restartNumberingAfterBreak="0">
    <w:nsid w:val="27314BFD"/>
    <w:multiLevelType w:val="hybridMultilevel"/>
    <w:tmpl w:val="3386EA7C"/>
    <w:lvl w:ilvl="0" w:tplc="041A0001">
      <w:start w:val="1"/>
      <w:numFmt w:val="bullet"/>
      <w:lvlText w:val=""/>
      <w:lvlJc w:val="left"/>
      <w:pPr>
        <w:ind w:left="218" w:hanging="360"/>
      </w:pPr>
      <w:rPr>
        <w:rFonts w:ascii="Symbol" w:hAnsi="Symbol" w:hint="default"/>
      </w:rPr>
    </w:lvl>
    <w:lvl w:ilvl="1" w:tplc="041A0003" w:tentative="1">
      <w:start w:val="1"/>
      <w:numFmt w:val="bullet"/>
      <w:lvlText w:val="o"/>
      <w:lvlJc w:val="left"/>
      <w:pPr>
        <w:ind w:left="938" w:hanging="360"/>
      </w:pPr>
      <w:rPr>
        <w:rFonts w:ascii="Courier New" w:hAnsi="Courier New" w:cs="Courier New" w:hint="default"/>
      </w:rPr>
    </w:lvl>
    <w:lvl w:ilvl="2" w:tplc="041A0005" w:tentative="1">
      <w:start w:val="1"/>
      <w:numFmt w:val="bullet"/>
      <w:lvlText w:val=""/>
      <w:lvlJc w:val="left"/>
      <w:pPr>
        <w:ind w:left="1658" w:hanging="360"/>
      </w:pPr>
      <w:rPr>
        <w:rFonts w:ascii="Wingdings" w:hAnsi="Wingdings" w:hint="default"/>
      </w:rPr>
    </w:lvl>
    <w:lvl w:ilvl="3" w:tplc="041A0001" w:tentative="1">
      <w:start w:val="1"/>
      <w:numFmt w:val="bullet"/>
      <w:lvlText w:val=""/>
      <w:lvlJc w:val="left"/>
      <w:pPr>
        <w:ind w:left="2378" w:hanging="360"/>
      </w:pPr>
      <w:rPr>
        <w:rFonts w:ascii="Symbol" w:hAnsi="Symbol" w:hint="default"/>
      </w:rPr>
    </w:lvl>
    <w:lvl w:ilvl="4" w:tplc="041A0003" w:tentative="1">
      <w:start w:val="1"/>
      <w:numFmt w:val="bullet"/>
      <w:lvlText w:val="o"/>
      <w:lvlJc w:val="left"/>
      <w:pPr>
        <w:ind w:left="3098" w:hanging="360"/>
      </w:pPr>
      <w:rPr>
        <w:rFonts w:ascii="Courier New" w:hAnsi="Courier New" w:cs="Courier New" w:hint="default"/>
      </w:rPr>
    </w:lvl>
    <w:lvl w:ilvl="5" w:tplc="041A0005" w:tentative="1">
      <w:start w:val="1"/>
      <w:numFmt w:val="bullet"/>
      <w:lvlText w:val=""/>
      <w:lvlJc w:val="left"/>
      <w:pPr>
        <w:ind w:left="3818" w:hanging="360"/>
      </w:pPr>
      <w:rPr>
        <w:rFonts w:ascii="Wingdings" w:hAnsi="Wingdings" w:hint="default"/>
      </w:rPr>
    </w:lvl>
    <w:lvl w:ilvl="6" w:tplc="041A0001" w:tentative="1">
      <w:start w:val="1"/>
      <w:numFmt w:val="bullet"/>
      <w:lvlText w:val=""/>
      <w:lvlJc w:val="left"/>
      <w:pPr>
        <w:ind w:left="4538" w:hanging="360"/>
      </w:pPr>
      <w:rPr>
        <w:rFonts w:ascii="Symbol" w:hAnsi="Symbol" w:hint="default"/>
      </w:rPr>
    </w:lvl>
    <w:lvl w:ilvl="7" w:tplc="041A0003" w:tentative="1">
      <w:start w:val="1"/>
      <w:numFmt w:val="bullet"/>
      <w:lvlText w:val="o"/>
      <w:lvlJc w:val="left"/>
      <w:pPr>
        <w:ind w:left="5258" w:hanging="360"/>
      </w:pPr>
      <w:rPr>
        <w:rFonts w:ascii="Courier New" w:hAnsi="Courier New" w:cs="Courier New" w:hint="default"/>
      </w:rPr>
    </w:lvl>
    <w:lvl w:ilvl="8" w:tplc="041A0005" w:tentative="1">
      <w:start w:val="1"/>
      <w:numFmt w:val="bullet"/>
      <w:lvlText w:val=""/>
      <w:lvlJc w:val="left"/>
      <w:pPr>
        <w:ind w:left="5978" w:hanging="360"/>
      </w:pPr>
      <w:rPr>
        <w:rFonts w:ascii="Wingdings" w:hAnsi="Wingdings" w:hint="default"/>
      </w:rPr>
    </w:lvl>
  </w:abstractNum>
  <w:abstractNum w:abstractNumId="11" w15:restartNumberingAfterBreak="0">
    <w:nsid w:val="28CF3DBD"/>
    <w:multiLevelType w:val="hybridMultilevel"/>
    <w:tmpl w:val="07163B42"/>
    <w:lvl w:ilvl="0" w:tplc="FC608F1E">
      <w:start w:val="1"/>
      <w:numFmt w:val="upperLetter"/>
      <w:lvlText w:val="%1)"/>
      <w:lvlJc w:val="left"/>
      <w:pPr>
        <w:ind w:left="-207" w:hanging="360"/>
      </w:pPr>
      <w:rPr>
        <w:rFonts w:hint="default"/>
      </w:rPr>
    </w:lvl>
    <w:lvl w:ilvl="1" w:tplc="041A0019" w:tentative="1">
      <w:start w:val="1"/>
      <w:numFmt w:val="lowerLetter"/>
      <w:lvlText w:val="%2."/>
      <w:lvlJc w:val="left"/>
      <w:pPr>
        <w:ind w:left="513" w:hanging="360"/>
      </w:pPr>
    </w:lvl>
    <w:lvl w:ilvl="2" w:tplc="041A001B" w:tentative="1">
      <w:start w:val="1"/>
      <w:numFmt w:val="lowerRoman"/>
      <w:lvlText w:val="%3."/>
      <w:lvlJc w:val="right"/>
      <w:pPr>
        <w:ind w:left="1233" w:hanging="180"/>
      </w:pPr>
    </w:lvl>
    <w:lvl w:ilvl="3" w:tplc="041A000F" w:tentative="1">
      <w:start w:val="1"/>
      <w:numFmt w:val="decimal"/>
      <w:lvlText w:val="%4."/>
      <w:lvlJc w:val="left"/>
      <w:pPr>
        <w:ind w:left="1953" w:hanging="360"/>
      </w:pPr>
    </w:lvl>
    <w:lvl w:ilvl="4" w:tplc="041A0019" w:tentative="1">
      <w:start w:val="1"/>
      <w:numFmt w:val="lowerLetter"/>
      <w:lvlText w:val="%5."/>
      <w:lvlJc w:val="left"/>
      <w:pPr>
        <w:ind w:left="2673" w:hanging="360"/>
      </w:pPr>
    </w:lvl>
    <w:lvl w:ilvl="5" w:tplc="041A001B" w:tentative="1">
      <w:start w:val="1"/>
      <w:numFmt w:val="lowerRoman"/>
      <w:lvlText w:val="%6."/>
      <w:lvlJc w:val="right"/>
      <w:pPr>
        <w:ind w:left="3393" w:hanging="180"/>
      </w:pPr>
    </w:lvl>
    <w:lvl w:ilvl="6" w:tplc="041A000F" w:tentative="1">
      <w:start w:val="1"/>
      <w:numFmt w:val="decimal"/>
      <w:lvlText w:val="%7."/>
      <w:lvlJc w:val="left"/>
      <w:pPr>
        <w:ind w:left="4113" w:hanging="360"/>
      </w:pPr>
    </w:lvl>
    <w:lvl w:ilvl="7" w:tplc="041A0019" w:tentative="1">
      <w:start w:val="1"/>
      <w:numFmt w:val="lowerLetter"/>
      <w:lvlText w:val="%8."/>
      <w:lvlJc w:val="left"/>
      <w:pPr>
        <w:ind w:left="4833" w:hanging="360"/>
      </w:pPr>
    </w:lvl>
    <w:lvl w:ilvl="8" w:tplc="041A001B" w:tentative="1">
      <w:start w:val="1"/>
      <w:numFmt w:val="lowerRoman"/>
      <w:lvlText w:val="%9."/>
      <w:lvlJc w:val="right"/>
      <w:pPr>
        <w:ind w:left="5553" w:hanging="180"/>
      </w:pPr>
    </w:lvl>
  </w:abstractNum>
  <w:abstractNum w:abstractNumId="12" w15:restartNumberingAfterBreak="0">
    <w:nsid w:val="2B1F756E"/>
    <w:multiLevelType w:val="hybridMultilevel"/>
    <w:tmpl w:val="404C2120"/>
    <w:lvl w:ilvl="0" w:tplc="041A0001">
      <w:start w:val="1"/>
      <w:numFmt w:val="bullet"/>
      <w:lvlText w:val=""/>
      <w:lvlJc w:val="left"/>
      <w:pPr>
        <w:ind w:left="218" w:hanging="360"/>
      </w:pPr>
      <w:rPr>
        <w:rFonts w:ascii="Symbol" w:hAnsi="Symbol" w:hint="default"/>
      </w:rPr>
    </w:lvl>
    <w:lvl w:ilvl="1" w:tplc="041A0003" w:tentative="1">
      <w:start w:val="1"/>
      <w:numFmt w:val="bullet"/>
      <w:lvlText w:val="o"/>
      <w:lvlJc w:val="left"/>
      <w:pPr>
        <w:ind w:left="938" w:hanging="360"/>
      </w:pPr>
      <w:rPr>
        <w:rFonts w:ascii="Courier New" w:hAnsi="Courier New" w:cs="Courier New" w:hint="default"/>
      </w:rPr>
    </w:lvl>
    <w:lvl w:ilvl="2" w:tplc="041A0005" w:tentative="1">
      <w:start w:val="1"/>
      <w:numFmt w:val="bullet"/>
      <w:lvlText w:val=""/>
      <w:lvlJc w:val="left"/>
      <w:pPr>
        <w:ind w:left="1658" w:hanging="360"/>
      </w:pPr>
      <w:rPr>
        <w:rFonts w:ascii="Wingdings" w:hAnsi="Wingdings" w:hint="default"/>
      </w:rPr>
    </w:lvl>
    <w:lvl w:ilvl="3" w:tplc="041A0001" w:tentative="1">
      <w:start w:val="1"/>
      <w:numFmt w:val="bullet"/>
      <w:lvlText w:val=""/>
      <w:lvlJc w:val="left"/>
      <w:pPr>
        <w:ind w:left="2378" w:hanging="360"/>
      </w:pPr>
      <w:rPr>
        <w:rFonts w:ascii="Symbol" w:hAnsi="Symbol" w:hint="default"/>
      </w:rPr>
    </w:lvl>
    <w:lvl w:ilvl="4" w:tplc="041A0003" w:tentative="1">
      <w:start w:val="1"/>
      <w:numFmt w:val="bullet"/>
      <w:lvlText w:val="o"/>
      <w:lvlJc w:val="left"/>
      <w:pPr>
        <w:ind w:left="3098" w:hanging="360"/>
      </w:pPr>
      <w:rPr>
        <w:rFonts w:ascii="Courier New" w:hAnsi="Courier New" w:cs="Courier New" w:hint="default"/>
      </w:rPr>
    </w:lvl>
    <w:lvl w:ilvl="5" w:tplc="041A0005" w:tentative="1">
      <w:start w:val="1"/>
      <w:numFmt w:val="bullet"/>
      <w:lvlText w:val=""/>
      <w:lvlJc w:val="left"/>
      <w:pPr>
        <w:ind w:left="3818" w:hanging="360"/>
      </w:pPr>
      <w:rPr>
        <w:rFonts w:ascii="Wingdings" w:hAnsi="Wingdings" w:hint="default"/>
      </w:rPr>
    </w:lvl>
    <w:lvl w:ilvl="6" w:tplc="041A0001" w:tentative="1">
      <w:start w:val="1"/>
      <w:numFmt w:val="bullet"/>
      <w:lvlText w:val=""/>
      <w:lvlJc w:val="left"/>
      <w:pPr>
        <w:ind w:left="4538" w:hanging="360"/>
      </w:pPr>
      <w:rPr>
        <w:rFonts w:ascii="Symbol" w:hAnsi="Symbol" w:hint="default"/>
      </w:rPr>
    </w:lvl>
    <w:lvl w:ilvl="7" w:tplc="041A0003" w:tentative="1">
      <w:start w:val="1"/>
      <w:numFmt w:val="bullet"/>
      <w:lvlText w:val="o"/>
      <w:lvlJc w:val="left"/>
      <w:pPr>
        <w:ind w:left="5258" w:hanging="360"/>
      </w:pPr>
      <w:rPr>
        <w:rFonts w:ascii="Courier New" w:hAnsi="Courier New" w:cs="Courier New" w:hint="default"/>
      </w:rPr>
    </w:lvl>
    <w:lvl w:ilvl="8" w:tplc="041A0005" w:tentative="1">
      <w:start w:val="1"/>
      <w:numFmt w:val="bullet"/>
      <w:lvlText w:val=""/>
      <w:lvlJc w:val="left"/>
      <w:pPr>
        <w:ind w:left="5978" w:hanging="360"/>
      </w:pPr>
      <w:rPr>
        <w:rFonts w:ascii="Wingdings" w:hAnsi="Wingdings" w:hint="default"/>
      </w:rPr>
    </w:lvl>
  </w:abstractNum>
  <w:abstractNum w:abstractNumId="13" w15:restartNumberingAfterBreak="0">
    <w:nsid w:val="2BDF36B2"/>
    <w:multiLevelType w:val="hybridMultilevel"/>
    <w:tmpl w:val="46E07DCA"/>
    <w:lvl w:ilvl="0" w:tplc="AF8E4DF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261004D"/>
    <w:multiLevelType w:val="multilevel"/>
    <w:tmpl w:val="4C3CEBCE"/>
    <w:lvl w:ilvl="0">
      <w:start w:val="1"/>
      <w:numFmt w:val="decimal"/>
      <w:lvlText w:val="%1."/>
      <w:lvlJc w:val="left"/>
      <w:pPr>
        <w:ind w:left="-207" w:hanging="360"/>
      </w:pPr>
      <w:rPr>
        <w:rFonts w:hint="default"/>
      </w:rPr>
    </w:lvl>
    <w:lvl w:ilvl="1">
      <w:start w:val="1"/>
      <w:numFmt w:val="decimal"/>
      <w:isLgl/>
      <w:lvlText w:val="%1.%2."/>
      <w:lvlJc w:val="left"/>
      <w:pPr>
        <w:ind w:left="513" w:hanging="720"/>
      </w:pPr>
      <w:rPr>
        <w:rFonts w:hint="default"/>
      </w:rPr>
    </w:lvl>
    <w:lvl w:ilvl="2">
      <w:start w:val="1"/>
      <w:numFmt w:val="decimal"/>
      <w:isLgl/>
      <w:lvlText w:val="%1.%2.%3."/>
      <w:lvlJc w:val="left"/>
      <w:pPr>
        <w:ind w:left="873" w:hanging="720"/>
      </w:pPr>
      <w:rPr>
        <w:rFonts w:hint="default"/>
      </w:rPr>
    </w:lvl>
    <w:lvl w:ilvl="3">
      <w:start w:val="1"/>
      <w:numFmt w:val="decimal"/>
      <w:isLgl/>
      <w:lvlText w:val="%1.%2.%3.%4."/>
      <w:lvlJc w:val="left"/>
      <w:pPr>
        <w:ind w:left="1593" w:hanging="1080"/>
      </w:pPr>
      <w:rPr>
        <w:rFonts w:hint="default"/>
      </w:rPr>
    </w:lvl>
    <w:lvl w:ilvl="4">
      <w:start w:val="1"/>
      <w:numFmt w:val="decimal"/>
      <w:isLgl/>
      <w:lvlText w:val="%1.%2.%3.%4.%5."/>
      <w:lvlJc w:val="left"/>
      <w:pPr>
        <w:ind w:left="1953" w:hanging="1080"/>
      </w:pPr>
      <w:rPr>
        <w:rFonts w:hint="default"/>
      </w:rPr>
    </w:lvl>
    <w:lvl w:ilvl="5">
      <w:start w:val="1"/>
      <w:numFmt w:val="decimal"/>
      <w:isLgl/>
      <w:lvlText w:val="%1.%2.%3.%4.%5.%6."/>
      <w:lvlJc w:val="left"/>
      <w:pPr>
        <w:ind w:left="2673" w:hanging="1440"/>
      </w:pPr>
      <w:rPr>
        <w:rFonts w:hint="default"/>
      </w:rPr>
    </w:lvl>
    <w:lvl w:ilvl="6">
      <w:start w:val="1"/>
      <w:numFmt w:val="decimal"/>
      <w:isLgl/>
      <w:lvlText w:val="%1.%2.%3.%4.%5.%6.%7."/>
      <w:lvlJc w:val="left"/>
      <w:pPr>
        <w:ind w:left="3033" w:hanging="1440"/>
      </w:pPr>
      <w:rPr>
        <w:rFonts w:hint="default"/>
      </w:rPr>
    </w:lvl>
    <w:lvl w:ilvl="7">
      <w:start w:val="1"/>
      <w:numFmt w:val="decimal"/>
      <w:isLgl/>
      <w:lvlText w:val="%1.%2.%3.%4.%5.%6.%7.%8."/>
      <w:lvlJc w:val="left"/>
      <w:pPr>
        <w:ind w:left="3753" w:hanging="1800"/>
      </w:pPr>
      <w:rPr>
        <w:rFonts w:hint="default"/>
      </w:rPr>
    </w:lvl>
    <w:lvl w:ilvl="8">
      <w:start w:val="1"/>
      <w:numFmt w:val="decimal"/>
      <w:isLgl/>
      <w:lvlText w:val="%1.%2.%3.%4.%5.%6.%7.%8.%9."/>
      <w:lvlJc w:val="left"/>
      <w:pPr>
        <w:ind w:left="4113" w:hanging="1800"/>
      </w:pPr>
      <w:rPr>
        <w:rFonts w:hint="default"/>
      </w:rPr>
    </w:lvl>
  </w:abstractNum>
  <w:abstractNum w:abstractNumId="15" w15:restartNumberingAfterBreak="0">
    <w:nsid w:val="339B7EF8"/>
    <w:multiLevelType w:val="hybridMultilevel"/>
    <w:tmpl w:val="68AE5C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8C77A3A"/>
    <w:multiLevelType w:val="hybridMultilevel"/>
    <w:tmpl w:val="4050B90C"/>
    <w:lvl w:ilvl="0" w:tplc="041A0001">
      <w:start w:val="1"/>
      <w:numFmt w:val="bullet"/>
      <w:lvlText w:val=""/>
      <w:lvlJc w:val="left"/>
      <w:pPr>
        <w:ind w:left="218" w:hanging="360"/>
      </w:pPr>
      <w:rPr>
        <w:rFonts w:ascii="Symbol" w:hAnsi="Symbol" w:hint="default"/>
      </w:rPr>
    </w:lvl>
    <w:lvl w:ilvl="1" w:tplc="041A0003" w:tentative="1">
      <w:start w:val="1"/>
      <w:numFmt w:val="bullet"/>
      <w:lvlText w:val="o"/>
      <w:lvlJc w:val="left"/>
      <w:pPr>
        <w:ind w:left="938" w:hanging="360"/>
      </w:pPr>
      <w:rPr>
        <w:rFonts w:ascii="Courier New" w:hAnsi="Courier New" w:cs="Courier New" w:hint="default"/>
      </w:rPr>
    </w:lvl>
    <w:lvl w:ilvl="2" w:tplc="041A0005" w:tentative="1">
      <w:start w:val="1"/>
      <w:numFmt w:val="bullet"/>
      <w:lvlText w:val=""/>
      <w:lvlJc w:val="left"/>
      <w:pPr>
        <w:ind w:left="1658" w:hanging="360"/>
      </w:pPr>
      <w:rPr>
        <w:rFonts w:ascii="Wingdings" w:hAnsi="Wingdings" w:hint="default"/>
      </w:rPr>
    </w:lvl>
    <w:lvl w:ilvl="3" w:tplc="041A0001" w:tentative="1">
      <w:start w:val="1"/>
      <w:numFmt w:val="bullet"/>
      <w:lvlText w:val=""/>
      <w:lvlJc w:val="left"/>
      <w:pPr>
        <w:ind w:left="2378" w:hanging="360"/>
      </w:pPr>
      <w:rPr>
        <w:rFonts w:ascii="Symbol" w:hAnsi="Symbol" w:hint="default"/>
      </w:rPr>
    </w:lvl>
    <w:lvl w:ilvl="4" w:tplc="041A0003" w:tentative="1">
      <w:start w:val="1"/>
      <w:numFmt w:val="bullet"/>
      <w:lvlText w:val="o"/>
      <w:lvlJc w:val="left"/>
      <w:pPr>
        <w:ind w:left="3098" w:hanging="360"/>
      </w:pPr>
      <w:rPr>
        <w:rFonts w:ascii="Courier New" w:hAnsi="Courier New" w:cs="Courier New" w:hint="default"/>
      </w:rPr>
    </w:lvl>
    <w:lvl w:ilvl="5" w:tplc="041A0005" w:tentative="1">
      <w:start w:val="1"/>
      <w:numFmt w:val="bullet"/>
      <w:lvlText w:val=""/>
      <w:lvlJc w:val="left"/>
      <w:pPr>
        <w:ind w:left="3818" w:hanging="360"/>
      </w:pPr>
      <w:rPr>
        <w:rFonts w:ascii="Wingdings" w:hAnsi="Wingdings" w:hint="default"/>
      </w:rPr>
    </w:lvl>
    <w:lvl w:ilvl="6" w:tplc="041A0001" w:tentative="1">
      <w:start w:val="1"/>
      <w:numFmt w:val="bullet"/>
      <w:lvlText w:val=""/>
      <w:lvlJc w:val="left"/>
      <w:pPr>
        <w:ind w:left="4538" w:hanging="360"/>
      </w:pPr>
      <w:rPr>
        <w:rFonts w:ascii="Symbol" w:hAnsi="Symbol" w:hint="default"/>
      </w:rPr>
    </w:lvl>
    <w:lvl w:ilvl="7" w:tplc="041A0003" w:tentative="1">
      <w:start w:val="1"/>
      <w:numFmt w:val="bullet"/>
      <w:lvlText w:val="o"/>
      <w:lvlJc w:val="left"/>
      <w:pPr>
        <w:ind w:left="5258" w:hanging="360"/>
      </w:pPr>
      <w:rPr>
        <w:rFonts w:ascii="Courier New" w:hAnsi="Courier New" w:cs="Courier New" w:hint="default"/>
      </w:rPr>
    </w:lvl>
    <w:lvl w:ilvl="8" w:tplc="041A0005" w:tentative="1">
      <w:start w:val="1"/>
      <w:numFmt w:val="bullet"/>
      <w:lvlText w:val=""/>
      <w:lvlJc w:val="left"/>
      <w:pPr>
        <w:ind w:left="5978" w:hanging="360"/>
      </w:pPr>
      <w:rPr>
        <w:rFonts w:ascii="Wingdings" w:hAnsi="Wingdings" w:hint="default"/>
      </w:rPr>
    </w:lvl>
  </w:abstractNum>
  <w:abstractNum w:abstractNumId="17" w15:restartNumberingAfterBreak="0">
    <w:nsid w:val="3BFB4EEF"/>
    <w:multiLevelType w:val="hybridMultilevel"/>
    <w:tmpl w:val="4176BE72"/>
    <w:lvl w:ilvl="0" w:tplc="041A0001">
      <w:start w:val="1"/>
      <w:numFmt w:val="bullet"/>
      <w:lvlText w:val=""/>
      <w:lvlJc w:val="left"/>
      <w:pPr>
        <w:ind w:left="218" w:hanging="360"/>
      </w:pPr>
      <w:rPr>
        <w:rFonts w:ascii="Symbol" w:hAnsi="Symbol" w:hint="default"/>
      </w:rPr>
    </w:lvl>
    <w:lvl w:ilvl="1" w:tplc="041A0003" w:tentative="1">
      <w:start w:val="1"/>
      <w:numFmt w:val="bullet"/>
      <w:lvlText w:val="o"/>
      <w:lvlJc w:val="left"/>
      <w:pPr>
        <w:ind w:left="938" w:hanging="360"/>
      </w:pPr>
      <w:rPr>
        <w:rFonts w:ascii="Courier New" w:hAnsi="Courier New" w:cs="Courier New" w:hint="default"/>
      </w:rPr>
    </w:lvl>
    <w:lvl w:ilvl="2" w:tplc="041A0005" w:tentative="1">
      <w:start w:val="1"/>
      <w:numFmt w:val="bullet"/>
      <w:lvlText w:val=""/>
      <w:lvlJc w:val="left"/>
      <w:pPr>
        <w:ind w:left="1658" w:hanging="360"/>
      </w:pPr>
      <w:rPr>
        <w:rFonts w:ascii="Wingdings" w:hAnsi="Wingdings" w:hint="default"/>
      </w:rPr>
    </w:lvl>
    <w:lvl w:ilvl="3" w:tplc="041A0001" w:tentative="1">
      <w:start w:val="1"/>
      <w:numFmt w:val="bullet"/>
      <w:lvlText w:val=""/>
      <w:lvlJc w:val="left"/>
      <w:pPr>
        <w:ind w:left="2378" w:hanging="360"/>
      </w:pPr>
      <w:rPr>
        <w:rFonts w:ascii="Symbol" w:hAnsi="Symbol" w:hint="default"/>
      </w:rPr>
    </w:lvl>
    <w:lvl w:ilvl="4" w:tplc="041A0003" w:tentative="1">
      <w:start w:val="1"/>
      <w:numFmt w:val="bullet"/>
      <w:lvlText w:val="o"/>
      <w:lvlJc w:val="left"/>
      <w:pPr>
        <w:ind w:left="3098" w:hanging="360"/>
      </w:pPr>
      <w:rPr>
        <w:rFonts w:ascii="Courier New" w:hAnsi="Courier New" w:cs="Courier New" w:hint="default"/>
      </w:rPr>
    </w:lvl>
    <w:lvl w:ilvl="5" w:tplc="041A0005" w:tentative="1">
      <w:start w:val="1"/>
      <w:numFmt w:val="bullet"/>
      <w:lvlText w:val=""/>
      <w:lvlJc w:val="left"/>
      <w:pPr>
        <w:ind w:left="3818" w:hanging="360"/>
      </w:pPr>
      <w:rPr>
        <w:rFonts w:ascii="Wingdings" w:hAnsi="Wingdings" w:hint="default"/>
      </w:rPr>
    </w:lvl>
    <w:lvl w:ilvl="6" w:tplc="041A0001" w:tentative="1">
      <w:start w:val="1"/>
      <w:numFmt w:val="bullet"/>
      <w:lvlText w:val=""/>
      <w:lvlJc w:val="left"/>
      <w:pPr>
        <w:ind w:left="4538" w:hanging="360"/>
      </w:pPr>
      <w:rPr>
        <w:rFonts w:ascii="Symbol" w:hAnsi="Symbol" w:hint="default"/>
      </w:rPr>
    </w:lvl>
    <w:lvl w:ilvl="7" w:tplc="041A0003" w:tentative="1">
      <w:start w:val="1"/>
      <w:numFmt w:val="bullet"/>
      <w:lvlText w:val="o"/>
      <w:lvlJc w:val="left"/>
      <w:pPr>
        <w:ind w:left="5258" w:hanging="360"/>
      </w:pPr>
      <w:rPr>
        <w:rFonts w:ascii="Courier New" w:hAnsi="Courier New" w:cs="Courier New" w:hint="default"/>
      </w:rPr>
    </w:lvl>
    <w:lvl w:ilvl="8" w:tplc="041A0005" w:tentative="1">
      <w:start w:val="1"/>
      <w:numFmt w:val="bullet"/>
      <w:lvlText w:val=""/>
      <w:lvlJc w:val="left"/>
      <w:pPr>
        <w:ind w:left="5978" w:hanging="360"/>
      </w:pPr>
      <w:rPr>
        <w:rFonts w:ascii="Wingdings" w:hAnsi="Wingdings" w:hint="default"/>
      </w:rPr>
    </w:lvl>
  </w:abstractNum>
  <w:abstractNum w:abstractNumId="18" w15:restartNumberingAfterBreak="0">
    <w:nsid w:val="428F2861"/>
    <w:multiLevelType w:val="hybridMultilevel"/>
    <w:tmpl w:val="809C6668"/>
    <w:lvl w:ilvl="0" w:tplc="041A0001">
      <w:start w:val="1"/>
      <w:numFmt w:val="bullet"/>
      <w:lvlText w:val=""/>
      <w:lvlJc w:val="left"/>
      <w:pPr>
        <w:ind w:left="218" w:hanging="360"/>
      </w:pPr>
      <w:rPr>
        <w:rFonts w:ascii="Symbol" w:hAnsi="Symbol" w:hint="default"/>
      </w:rPr>
    </w:lvl>
    <w:lvl w:ilvl="1" w:tplc="041A0003" w:tentative="1">
      <w:start w:val="1"/>
      <w:numFmt w:val="bullet"/>
      <w:lvlText w:val="o"/>
      <w:lvlJc w:val="left"/>
      <w:pPr>
        <w:ind w:left="938" w:hanging="360"/>
      </w:pPr>
      <w:rPr>
        <w:rFonts w:ascii="Courier New" w:hAnsi="Courier New" w:cs="Courier New" w:hint="default"/>
      </w:rPr>
    </w:lvl>
    <w:lvl w:ilvl="2" w:tplc="041A0005" w:tentative="1">
      <w:start w:val="1"/>
      <w:numFmt w:val="bullet"/>
      <w:lvlText w:val=""/>
      <w:lvlJc w:val="left"/>
      <w:pPr>
        <w:ind w:left="1658" w:hanging="360"/>
      </w:pPr>
      <w:rPr>
        <w:rFonts w:ascii="Wingdings" w:hAnsi="Wingdings" w:hint="default"/>
      </w:rPr>
    </w:lvl>
    <w:lvl w:ilvl="3" w:tplc="041A0001" w:tentative="1">
      <w:start w:val="1"/>
      <w:numFmt w:val="bullet"/>
      <w:lvlText w:val=""/>
      <w:lvlJc w:val="left"/>
      <w:pPr>
        <w:ind w:left="2378" w:hanging="360"/>
      </w:pPr>
      <w:rPr>
        <w:rFonts w:ascii="Symbol" w:hAnsi="Symbol" w:hint="default"/>
      </w:rPr>
    </w:lvl>
    <w:lvl w:ilvl="4" w:tplc="041A0003" w:tentative="1">
      <w:start w:val="1"/>
      <w:numFmt w:val="bullet"/>
      <w:lvlText w:val="o"/>
      <w:lvlJc w:val="left"/>
      <w:pPr>
        <w:ind w:left="3098" w:hanging="360"/>
      </w:pPr>
      <w:rPr>
        <w:rFonts w:ascii="Courier New" w:hAnsi="Courier New" w:cs="Courier New" w:hint="default"/>
      </w:rPr>
    </w:lvl>
    <w:lvl w:ilvl="5" w:tplc="041A0005" w:tentative="1">
      <w:start w:val="1"/>
      <w:numFmt w:val="bullet"/>
      <w:lvlText w:val=""/>
      <w:lvlJc w:val="left"/>
      <w:pPr>
        <w:ind w:left="3818" w:hanging="360"/>
      </w:pPr>
      <w:rPr>
        <w:rFonts w:ascii="Wingdings" w:hAnsi="Wingdings" w:hint="default"/>
      </w:rPr>
    </w:lvl>
    <w:lvl w:ilvl="6" w:tplc="041A0001" w:tentative="1">
      <w:start w:val="1"/>
      <w:numFmt w:val="bullet"/>
      <w:lvlText w:val=""/>
      <w:lvlJc w:val="left"/>
      <w:pPr>
        <w:ind w:left="4538" w:hanging="360"/>
      </w:pPr>
      <w:rPr>
        <w:rFonts w:ascii="Symbol" w:hAnsi="Symbol" w:hint="default"/>
      </w:rPr>
    </w:lvl>
    <w:lvl w:ilvl="7" w:tplc="041A0003" w:tentative="1">
      <w:start w:val="1"/>
      <w:numFmt w:val="bullet"/>
      <w:lvlText w:val="o"/>
      <w:lvlJc w:val="left"/>
      <w:pPr>
        <w:ind w:left="5258" w:hanging="360"/>
      </w:pPr>
      <w:rPr>
        <w:rFonts w:ascii="Courier New" w:hAnsi="Courier New" w:cs="Courier New" w:hint="default"/>
      </w:rPr>
    </w:lvl>
    <w:lvl w:ilvl="8" w:tplc="041A0005" w:tentative="1">
      <w:start w:val="1"/>
      <w:numFmt w:val="bullet"/>
      <w:lvlText w:val=""/>
      <w:lvlJc w:val="left"/>
      <w:pPr>
        <w:ind w:left="5978" w:hanging="360"/>
      </w:pPr>
      <w:rPr>
        <w:rFonts w:ascii="Wingdings" w:hAnsi="Wingdings" w:hint="default"/>
      </w:rPr>
    </w:lvl>
  </w:abstractNum>
  <w:abstractNum w:abstractNumId="19" w15:restartNumberingAfterBreak="0">
    <w:nsid w:val="44290A57"/>
    <w:multiLevelType w:val="hybridMultilevel"/>
    <w:tmpl w:val="F6106CF8"/>
    <w:lvl w:ilvl="0" w:tplc="041A0001">
      <w:start w:val="1"/>
      <w:numFmt w:val="bullet"/>
      <w:lvlText w:val=""/>
      <w:lvlJc w:val="left"/>
      <w:pPr>
        <w:ind w:left="218" w:hanging="360"/>
      </w:pPr>
      <w:rPr>
        <w:rFonts w:ascii="Symbol" w:hAnsi="Symbol" w:hint="default"/>
      </w:rPr>
    </w:lvl>
    <w:lvl w:ilvl="1" w:tplc="041A0003" w:tentative="1">
      <w:start w:val="1"/>
      <w:numFmt w:val="bullet"/>
      <w:lvlText w:val="o"/>
      <w:lvlJc w:val="left"/>
      <w:pPr>
        <w:ind w:left="938" w:hanging="360"/>
      </w:pPr>
      <w:rPr>
        <w:rFonts w:ascii="Courier New" w:hAnsi="Courier New" w:cs="Courier New" w:hint="default"/>
      </w:rPr>
    </w:lvl>
    <w:lvl w:ilvl="2" w:tplc="041A0005" w:tentative="1">
      <w:start w:val="1"/>
      <w:numFmt w:val="bullet"/>
      <w:lvlText w:val=""/>
      <w:lvlJc w:val="left"/>
      <w:pPr>
        <w:ind w:left="1658" w:hanging="360"/>
      </w:pPr>
      <w:rPr>
        <w:rFonts w:ascii="Wingdings" w:hAnsi="Wingdings" w:hint="default"/>
      </w:rPr>
    </w:lvl>
    <w:lvl w:ilvl="3" w:tplc="041A0001" w:tentative="1">
      <w:start w:val="1"/>
      <w:numFmt w:val="bullet"/>
      <w:lvlText w:val=""/>
      <w:lvlJc w:val="left"/>
      <w:pPr>
        <w:ind w:left="2378" w:hanging="360"/>
      </w:pPr>
      <w:rPr>
        <w:rFonts w:ascii="Symbol" w:hAnsi="Symbol" w:hint="default"/>
      </w:rPr>
    </w:lvl>
    <w:lvl w:ilvl="4" w:tplc="041A0003" w:tentative="1">
      <w:start w:val="1"/>
      <w:numFmt w:val="bullet"/>
      <w:lvlText w:val="o"/>
      <w:lvlJc w:val="left"/>
      <w:pPr>
        <w:ind w:left="3098" w:hanging="360"/>
      </w:pPr>
      <w:rPr>
        <w:rFonts w:ascii="Courier New" w:hAnsi="Courier New" w:cs="Courier New" w:hint="default"/>
      </w:rPr>
    </w:lvl>
    <w:lvl w:ilvl="5" w:tplc="041A0005" w:tentative="1">
      <w:start w:val="1"/>
      <w:numFmt w:val="bullet"/>
      <w:lvlText w:val=""/>
      <w:lvlJc w:val="left"/>
      <w:pPr>
        <w:ind w:left="3818" w:hanging="360"/>
      </w:pPr>
      <w:rPr>
        <w:rFonts w:ascii="Wingdings" w:hAnsi="Wingdings" w:hint="default"/>
      </w:rPr>
    </w:lvl>
    <w:lvl w:ilvl="6" w:tplc="041A0001" w:tentative="1">
      <w:start w:val="1"/>
      <w:numFmt w:val="bullet"/>
      <w:lvlText w:val=""/>
      <w:lvlJc w:val="left"/>
      <w:pPr>
        <w:ind w:left="4538" w:hanging="360"/>
      </w:pPr>
      <w:rPr>
        <w:rFonts w:ascii="Symbol" w:hAnsi="Symbol" w:hint="default"/>
      </w:rPr>
    </w:lvl>
    <w:lvl w:ilvl="7" w:tplc="041A0003" w:tentative="1">
      <w:start w:val="1"/>
      <w:numFmt w:val="bullet"/>
      <w:lvlText w:val="o"/>
      <w:lvlJc w:val="left"/>
      <w:pPr>
        <w:ind w:left="5258" w:hanging="360"/>
      </w:pPr>
      <w:rPr>
        <w:rFonts w:ascii="Courier New" w:hAnsi="Courier New" w:cs="Courier New" w:hint="default"/>
      </w:rPr>
    </w:lvl>
    <w:lvl w:ilvl="8" w:tplc="041A0005" w:tentative="1">
      <w:start w:val="1"/>
      <w:numFmt w:val="bullet"/>
      <w:lvlText w:val=""/>
      <w:lvlJc w:val="left"/>
      <w:pPr>
        <w:ind w:left="5978" w:hanging="360"/>
      </w:pPr>
      <w:rPr>
        <w:rFonts w:ascii="Wingdings" w:hAnsi="Wingdings" w:hint="default"/>
      </w:rPr>
    </w:lvl>
  </w:abstractNum>
  <w:abstractNum w:abstractNumId="20" w15:restartNumberingAfterBreak="0">
    <w:nsid w:val="50E34C2A"/>
    <w:multiLevelType w:val="hybridMultilevel"/>
    <w:tmpl w:val="401E44B6"/>
    <w:lvl w:ilvl="0" w:tplc="771626EA">
      <w:start w:val="3"/>
      <w:numFmt w:val="bullet"/>
      <w:lvlText w:val=""/>
      <w:lvlJc w:val="left"/>
      <w:pPr>
        <w:ind w:left="-774" w:hanging="360"/>
      </w:pPr>
      <w:rPr>
        <w:rFonts w:ascii="Symbol" w:eastAsiaTheme="minorHAnsi" w:hAnsi="Symbol" w:cstheme="minorBidi" w:hint="default"/>
      </w:rPr>
    </w:lvl>
    <w:lvl w:ilvl="1" w:tplc="041A0003">
      <w:start w:val="1"/>
      <w:numFmt w:val="bullet"/>
      <w:lvlText w:val="o"/>
      <w:lvlJc w:val="left"/>
      <w:pPr>
        <w:ind w:left="873" w:hanging="360"/>
      </w:pPr>
      <w:rPr>
        <w:rFonts w:ascii="Courier New" w:hAnsi="Courier New" w:cs="Courier New" w:hint="default"/>
      </w:rPr>
    </w:lvl>
    <w:lvl w:ilvl="2" w:tplc="041A0005" w:tentative="1">
      <w:start w:val="1"/>
      <w:numFmt w:val="bullet"/>
      <w:lvlText w:val=""/>
      <w:lvlJc w:val="left"/>
      <w:pPr>
        <w:ind w:left="1593" w:hanging="360"/>
      </w:pPr>
      <w:rPr>
        <w:rFonts w:ascii="Wingdings" w:hAnsi="Wingdings" w:hint="default"/>
      </w:rPr>
    </w:lvl>
    <w:lvl w:ilvl="3" w:tplc="041A0001" w:tentative="1">
      <w:start w:val="1"/>
      <w:numFmt w:val="bullet"/>
      <w:lvlText w:val=""/>
      <w:lvlJc w:val="left"/>
      <w:pPr>
        <w:ind w:left="2313" w:hanging="360"/>
      </w:pPr>
      <w:rPr>
        <w:rFonts w:ascii="Symbol" w:hAnsi="Symbol" w:hint="default"/>
      </w:rPr>
    </w:lvl>
    <w:lvl w:ilvl="4" w:tplc="041A0003" w:tentative="1">
      <w:start w:val="1"/>
      <w:numFmt w:val="bullet"/>
      <w:lvlText w:val="o"/>
      <w:lvlJc w:val="left"/>
      <w:pPr>
        <w:ind w:left="3033" w:hanging="360"/>
      </w:pPr>
      <w:rPr>
        <w:rFonts w:ascii="Courier New" w:hAnsi="Courier New" w:cs="Courier New" w:hint="default"/>
      </w:rPr>
    </w:lvl>
    <w:lvl w:ilvl="5" w:tplc="041A0005" w:tentative="1">
      <w:start w:val="1"/>
      <w:numFmt w:val="bullet"/>
      <w:lvlText w:val=""/>
      <w:lvlJc w:val="left"/>
      <w:pPr>
        <w:ind w:left="3753" w:hanging="360"/>
      </w:pPr>
      <w:rPr>
        <w:rFonts w:ascii="Wingdings" w:hAnsi="Wingdings" w:hint="default"/>
      </w:rPr>
    </w:lvl>
    <w:lvl w:ilvl="6" w:tplc="041A0001" w:tentative="1">
      <w:start w:val="1"/>
      <w:numFmt w:val="bullet"/>
      <w:lvlText w:val=""/>
      <w:lvlJc w:val="left"/>
      <w:pPr>
        <w:ind w:left="4473" w:hanging="360"/>
      </w:pPr>
      <w:rPr>
        <w:rFonts w:ascii="Symbol" w:hAnsi="Symbol" w:hint="default"/>
      </w:rPr>
    </w:lvl>
    <w:lvl w:ilvl="7" w:tplc="041A0003" w:tentative="1">
      <w:start w:val="1"/>
      <w:numFmt w:val="bullet"/>
      <w:lvlText w:val="o"/>
      <w:lvlJc w:val="left"/>
      <w:pPr>
        <w:ind w:left="5193" w:hanging="360"/>
      </w:pPr>
      <w:rPr>
        <w:rFonts w:ascii="Courier New" w:hAnsi="Courier New" w:cs="Courier New" w:hint="default"/>
      </w:rPr>
    </w:lvl>
    <w:lvl w:ilvl="8" w:tplc="041A0005" w:tentative="1">
      <w:start w:val="1"/>
      <w:numFmt w:val="bullet"/>
      <w:lvlText w:val=""/>
      <w:lvlJc w:val="left"/>
      <w:pPr>
        <w:ind w:left="5913" w:hanging="360"/>
      </w:pPr>
      <w:rPr>
        <w:rFonts w:ascii="Wingdings" w:hAnsi="Wingdings" w:hint="default"/>
      </w:rPr>
    </w:lvl>
  </w:abstractNum>
  <w:abstractNum w:abstractNumId="21" w15:restartNumberingAfterBreak="0">
    <w:nsid w:val="5A552E58"/>
    <w:multiLevelType w:val="hybridMultilevel"/>
    <w:tmpl w:val="5F629A94"/>
    <w:lvl w:ilvl="0" w:tplc="041A0001">
      <w:start w:val="1"/>
      <w:numFmt w:val="bullet"/>
      <w:lvlText w:val=""/>
      <w:lvlJc w:val="left"/>
      <w:pPr>
        <w:ind w:left="218" w:hanging="360"/>
      </w:pPr>
      <w:rPr>
        <w:rFonts w:ascii="Symbol" w:hAnsi="Symbol" w:hint="default"/>
      </w:rPr>
    </w:lvl>
    <w:lvl w:ilvl="1" w:tplc="041A0003" w:tentative="1">
      <w:start w:val="1"/>
      <w:numFmt w:val="bullet"/>
      <w:lvlText w:val="o"/>
      <w:lvlJc w:val="left"/>
      <w:pPr>
        <w:ind w:left="938" w:hanging="360"/>
      </w:pPr>
      <w:rPr>
        <w:rFonts w:ascii="Courier New" w:hAnsi="Courier New" w:cs="Courier New" w:hint="default"/>
      </w:rPr>
    </w:lvl>
    <w:lvl w:ilvl="2" w:tplc="041A0005" w:tentative="1">
      <w:start w:val="1"/>
      <w:numFmt w:val="bullet"/>
      <w:lvlText w:val=""/>
      <w:lvlJc w:val="left"/>
      <w:pPr>
        <w:ind w:left="1658" w:hanging="360"/>
      </w:pPr>
      <w:rPr>
        <w:rFonts w:ascii="Wingdings" w:hAnsi="Wingdings" w:hint="default"/>
      </w:rPr>
    </w:lvl>
    <w:lvl w:ilvl="3" w:tplc="041A0001" w:tentative="1">
      <w:start w:val="1"/>
      <w:numFmt w:val="bullet"/>
      <w:lvlText w:val=""/>
      <w:lvlJc w:val="left"/>
      <w:pPr>
        <w:ind w:left="2378" w:hanging="360"/>
      </w:pPr>
      <w:rPr>
        <w:rFonts w:ascii="Symbol" w:hAnsi="Symbol" w:hint="default"/>
      </w:rPr>
    </w:lvl>
    <w:lvl w:ilvl="4" w:tplc="041A0003" w:tentative="1">
      <w:start w:val="1"/>
      <w:numFmt w:val="bullet"/>
      <w:lvlText w:val="o"/>
      <w:lvlJc w:val="left"/>
      <w:pPr>
        <w:ind w:left="3098" w:hanging="360"/>
      </w:pPr>
      <w:rPr>
        <w:rFonts w:ascii="Courier New" w:hAnsi="Courier New" w:cs="Courier New" w:hint="default"/>
      </w:rPr>
    </w:lvl>
    <w:lvl w:ilvl="5" w:tplc="041A0005" w:tentative="1">
      <w:start w:val="1"/>
      <w:numFmt w:val="bullet"/>
      <w:lvlText w:val=""/>
      <w:lvlJc w:val="left"/>
      <w:pPr>
        <w:ind w:left="3818" w:hanging="360"/>
      </w:pPr>
      <w:rPr>
        <w:rFonts w:ascii="Wingdings" w:hAnsi="Wingdings" w:hint="default"/>
      </w:rPr>
    </w:lvl>
    <w:lvl w:ilvl="6" w:tplc="041A0001" w:tentative="1">
      <w:start w:val="1"/>
      <w:numFmt w:val="bullet"/>
      <w:lvlText w:val=""/>
      <w:lvlJc w:val="left"/>
      <w:pPr>
        <w:ind w:left="4538" w:hanging="360"/>
      </w:pPr>
      <w:rPr>
        <w:rFonts w:ascii="Symbol" w:hAnsi="Symbol" w:hint="default"/>
      </w:rPr>
    </w:lvl>
    <w:lvl w:ilvl="7" w:tplc="041A0003" w:tentative="1">
      <w:start w:val="1"/>
      <w:numFmt w:val="bullet"/>
      <w:lvlText w:val="o"/>
      <w:lvlJc w:val="left"/>
      <w:pPr>
        <w:ind w:left="5258" w:hanging="360"/>
      </w:pPr>
      <w:rPr>
        <w:rFonts w:ascii="Courier New" w:hAnsi="Courier New" w:cs="Courier New" w:hint="default"/>
      </w:rPr>
    </w:lvl>
    <w:lvl w:ilvl="8" w:tplc="041A0005" w:tentative="1">
      <w:start w:val="1"/>
      <w:numFmt w:val="bullet"/>
      <w:lvlText w:val=""/>
      <w:lvlJc w:val="left"/>
      <w:pPr>
        <w:ind w:left="5978" w:hanging="360"/>
      </w:pPr>
      <w:rPr>
        <w:rFonts w:ascii="Wingdings" w:hAnsi="Wingdings" w:hint="default"/>
      </w:rPr>
    </w:lvl>
  </w:abstractNum>
  <w:abstractNum w:abstractNumId="22" w15:restartNumberingAfterBreak="0">
    <w:nsid w:val="5D2F1EE5"/>
    <w:multiLevelType w:val="hybridMultilevel"/>
    <w:tmpl w:val="FD3EFCDE"/>
    <w:lvl w:ilvl="0" w:tplc="771626EA">
      <w:start w:val="3"/>
      <w:numFmt w:val="bullet"/>
      <w:lvlText w:val=""/>
      <w:lvlJc w:val="left"/>
      <w:pPr>
        <w:ind w:left="-774" w:hanging="360"/>
      </w:pPr>
      <w:rPr>
        <w:rFonts w:ascii="Symbol" w:eastAsiaTheme="minorHAnsi" w:hAnsi="Symbol" w:cstheme="minorBidi" w:hint="default"/>
      </w:rPr>
    </w:lvl>
    <w:lvl w:ilvl="1" w:tplc="041A0003" w:tentative="1">
      <w:start w:val="1"/>
      <w:numFmt w:val="bullet"/>
      <w:lvlText w:val="o"/>
      <w:lvlJc w:val="left"/>
      <w:pPr>
        <w:ind w:left="873" w:hanging="360"/>
      </w:pPr>
      <w:rPr>
        <w:rFonts w:ascii="Courier New" w:hAnsi="Courier New" w:cs="Courier New" w:hint="default"/>
      </w:rPr>
    </w:lvl>
    <w:lvl w:ilvl="2" w:tplc="041A0005" w:tentative="1">
      <w:start w:val="1"/>
      <w:numFmt w:val="bullet"/>
      <w:lvlText w:val=""/>
      <w:lvlJc w:val="left"/>
      <w:pPr>
        <w:ind w:left="1593" w:hanging="360"/>
      </w:pPr>
      <w:rPr>
        <w:rFonts w:ascii="Wingdings" w:hAnsi="Wingdings" w:hint="default"/>
      </w:rPr>
    </w:lvl>
    <w:lvl w:ilvl="3" w:tplc="041A0001" w:tentative="1">
      <w:start w:val="1"/>
      <w:numFmt w:val="bullet"/>
      <w:lvlText w:val=""/>
      <w:lvlJc w:val="left"/>
      <w:pPr>
        <w:ind w:left="2313" w:hanging="360"/>
      </w:pPr>
      <w:rPr>
        <w:rFonts w:ascii="Symbol" w:hAnsi="Symbol" w:hint="default"/>
      </w:rPr>
    </w:lvl>
    <w:lvl w:ilvl="4" w:tplc="041A0003" w:tentative="1">
      <w:start w:val="1"/>
      <w:numFmt w:val="bullet"/>
      <w:lvlText w:val="o"/>
      <w:lvlJc w:val="left"/>
      <w:pPr>
        <w:ind w:left="3033" w:hanging="360"/>
      </w:pPr>
      <w:rPr>
        <w:rFonts w:ascii="Courier New" w:hAnsi="Courier New" w:cs="Courier New" w:hint="default"/>
      </w:rPr>
    </w:lvl>
    <w:lvl w:ilvl="5" w:tplc="041A0005" w:tentative="1">
      <w:start w:val="1"/>
      <w:numFmt w:val="bullet"/>
      <w:lvlText w:val=""/>
      <w:lvlJc w:val="left"/>
      <w:pPr>
        <w:ind w:left="3753" w:hanging="360"/>
      </w:pPr>
      <w:rPr>
        <w:rFonts w:ascii="Wingdings" w:hAnsi="Wingdings" w:hint="default"/>
      </w:rPr>
    </w:lvl>
    <w:lvl w:ilvl="6" w:tplc="041A0001" w:tentative="1">
      <w:start w:val="1"/>
      <w:numFmt w:val="bullet"/>
      <w:lvlText w:val=""/>
      <w:lvlJc w:val="left"/>
      <w:pPr>
        <w:ind w:left="4473" w:hanging="360"/>
      </w:pPr>
      <w:rPr>
        <w:rFonts w:ascii="Symbol" w:hAnsi="Symbol" w:hint="default"/>
      </w:rPr>
    </w:lvl>
    <w:lvl w:ilvl="7" w:tplc="041A0003" w:tentative="1">
      <w:start w:val="1"/>
      <w:numFmt w:val="bullet"/>
      <w:lvlText w:val="o"/>
      <w:lvlJc w:val="left"/>
      <w:pPr>
        <w:ind w:left="5193" w:hanging="360"/>
      </w:pPr>
      <w:rPr>
        <w:rFonts w:ascii="Courier New" w:hAnsi="Courier New" w:cs="Courier New" w:hint="default"/>
      </w:rPr>
    </w:lvl>
    <w:lvl w:ilvl="8" w:tplc="041A0005" w:tentative="1">
      <w:start w:val="1"/>
      <w:numFmt w:val="bullet"/>
      <w:lvlText w:val=""/>
      <w:lvlJc w:val="left"/>
      <w:pPr>
        <w:ind w:left="5913" w:hanging="360"/>
      </w:pPr>
      <w:rPr>
        <w:rFonts w:ascii="Wingdings" w:hAnsi="Wingdings" w:hint="default"/>
      </w:rPr>
    </w:lvl>
  </w:abstractNum>
  <w:abstractNum w:abstractNumId="23" w15:restartNumberingAfterBreak="0">
    <w:nsid w:val="66D679A8"/>
    <w:multiLevelType w:val="hybridMultilevel"/>
    <w:tmpl w:val="B0C4F25A"/>
    <w:lvl w:ilvl="0" w:tplc="041A0001">
      <w:start w:val="1"/>
      <w:numFmt w:val="bullet"/>
      <w:lvlText w:val=""/>
      <w:lvlJc w:val="left"/>
      <w:pPr>
        <w:ind w:left="218" w:hanging="360"/>
      </w:pPr>
      <w:rPr>
        <w:rFonts w:ascii="Symbol" w:hAnsi="Symbol" w:hint="default"/>
      </w:rPr>
    </w:lvl>
    <w:lvl w:ilvl="1" w:tplc="041A0003" w:tentative="1">
      <w:start w:val="1"/>
      <w:numFmt w:val="bullet"/>
      <w:lvlText w:val="o"/>
      <w:lvlJc w:val="left"/>
      <w:pPr>
        <w:ind w:left="938" w:hanging="360"/>
      </w:pPr>
      <w:rPr>
        <w:rFonts w:ascii="Courier New" w:hAnsi="Courier New" w:cs="Courier New" w:hint="default"/>
      </w:rPr>
    </w:lvl>
    <w:lvl w:ilvl="2" w:tplc="041A0005" w:tentative="1">
      <w:start w:val="1"/>
      <w:numFmt w:val="bullet"/>
      <w:lvlText w:val=""/>
      <w:lvlJc w:val="left"/>
      <w:pPr>
        <w:ind w:left="1658" w:hanging="360"/>
      </w:pPr>
      <w:rPr>
        <w:rFonts w:ascii="Wingdings" w:hAnsi="Wingdings" w:hint="default"/>
      </w:rPr>
    </w:lvl>
    <w:lvl w:ilvl="3" w:tplc="041A0001" w:tentative="1">
      <w:start w:val="1"/>
      <w:numFmt w:val="bullet"/>
      <w:lvlText w:val=""/>
      <w:lvlJc w:val="left"/>
      <w:pPr>
        <w:ind w:left="2378" w:hanging="360"/>
      </w:pPr>
      <w:rPr>
        <w:rFonts w:ascii="Symbol" w:hAnsi="Symbol" w:hint="default"/>
      </w:rPr>
    </w:lvl>
    <w:lvl w:ilvl="4" w:tplc="041A0003" w:tentative="1">
      <w:start w:val="1"/>
      <w:numFmt w:val="bullet"/>
      <w:lvlText w:val="o"/>
      <w:lvlJc w:val="left"/>
      <w:pPr>
        <w:ind w:left="3098" w:hanging="360"/>
      </w:pPr>
      <w:rPr>
        <w:rFonts w:ascii="Courier New" w:hAnsi="Courier New" w:cs="Courier New" w:hint="default"/>
      </w:rPr>
    </w:lvl>
    <w:lvl w:ilvl="5" w:tplc="041A0005" w:tentative="1">
      <w:start w:val="1"/>
      <w:numFmt w:val="bullet"/>
      <w:lvlText w:val=""/>
      <w:lvlJc w:val="left"/>
      <w:pPr>
        <w:ind w:left="3818" w:hanging="360"/>
      </w:pPr>
      <w:rPr>
        <w:rFonts w:ascii="Wingdings" w:hAnsi="Wingdings" w:hint="default"/>
      </w:rPr>
    </w:lvl>
    <w:lvl w:ilvl="6" w:tplc="041A0001" w:tentative="1">
      <w:start w:val="1"/>
      <w:numFmt w:val="bullet"/>
      <w:lvlText w:val=""/>
      <w:lvlJc w:val="left"/>
      <w:pPr>
        <w:ind w:left="4538" w:hanging="360"/>
      </w:pPr>
      <w:rPr>
        <w:rFonts w:ascii="Symbol" w:hAnsi="Symbol" w:hint="default"/>
      </w:rPr>
    </w:lvl>
    <w:lvl w:ilvl="7" w:tplc="041A0003" w:tentative="1">
      <w:start w:val="1"/>
      <w:numFmt w:val="bullet"/>
      <w:lvlText w:val="o"/>
      <w:lvlJc w:val="left"/>
      <w:pPr>
        <w:ind w:left="5258" w:hanging="360"/>
      </w:pPr>
      <w:rPr>
        <w:rFonts w:ascii="Courier New" w:hAnsi="Courier New" w:cs="Courier New" w:hint="default"/>
      </w:rPr>
    </w:lvl>
    <w:lvl w:ilvl="8" w:tplc="041A0005" w:tentative="1">
      <w:start w:val="1"/>
      <w:numFmt w:val="bullet"/>
      <w:lvlText w:val=""/>
      <w:lvlJc w:val="left"/>
      <w:pPr>
        <w:ind w:left="5978" w:hanging="360"/>
      </w:pPr>
      <w:rPr>
        <w:rFonts w:ascii="Wingdings" w:hAnsi="Wingdings" w:hint="default"/>
      </w:rPr>
    </w:lvl>
  </w:abstractNum>
  <w:abstractNum w:abstractNumId="24" w15:restartNumberingAfterBreak="0">
    <w:nsid w:val="67C00326"/>
    <w:multiLevelType w:val="hybridMultilevel"/>
    <w:tmpl w:val="E1B6B7D0"/>
    <w:lvl w:ilvl="0" w:tplc="771626EA">
      <w:start w:val="3"/>
      <w:numFmt w:val="bullet"/>
      <w:lvlText w:val=""/>
      <w:lvlJc w:val="left"/>
      <w:pPr>
        <w:ind w:left="-774" w:hanging="360"/>
      </w:pPr>
      <w:rPr>
        <w:rFonts w:ascii="Symbol" w:eastAsiaTheme="minorHAnsi" w:hAnsi="Symbol" w:cstheme="minorBidi" w:hint="default"/>
      </w:rPr>
    </w:lvl>
    <w:lvl w:ilvl="1" w:tplc="041A0003" w:tentative="1">
      <w:start w:val="1"/>
      <w:numFmt w:val="bullet"/>
      <w:lvlText w:val="o"/>
      <w:lvlJc w:val="left"/>
      <w:pPr>
        <w:ind w:left="873" w:hanging="360"/>
      </w:pPr>
      <w:rPr>
        <w:rFonts w:ascii="Courier New" w:hAnsi="Courier New" w:cs="Courier New" w:hint="default"/>
      </w:rPr>
    </w:lvl>
    <w:lvl w:ilvl="2" w:tplc="041A0005" w:tentative="1">
      <w:start w:val="1"/>
      <w:numFmt w:val="bullet"/>
      <w:lvlText w:val=""/>
      <w:lvlJc w:val="left"/>
      <w:pPr>
        <w:ind w:left="1593" w:hanging="360"/>
      </w:pPr>
      <w:rPr>
        <w:rFonts w:ascii="Wingdings" w:hAnsi="Wingdings" w:hint="default"/>
      </w:rPr>
    </w:lvl>
    <w:lvl w:ilvl="3" w:tplc="041A0001" w:tentative="1">
      <w:start w:val="1"/>
      <w:numFmt w:val="bullet"/>
      <w:lvlText w:val=""/>
      <w:lvlJc w:val="left"/>
      <w:pPr>
        <w:ind w:left="2313" w:hanging="360"/>
      </w:pPr>
      <w:rPr>
        <w:rFonts w:ascii="Symbol" w:hAnsi="Symbol" w:hint="default"/>
      </w:rPr>
    </w:lvl>
    <w:lvl w:ilvl="4" w:tplc="041A0003" w:tentative="1">
      <w:start w:val="1"/>
      <w:numFmt w:val="bullet"/>
      <w:lvlText w:val="o"/>
      <w:lvlJc w:val="left"/>
      <w:pPr>
        <w:ind w:left="3033" w:hanging="360"/>
      </w:pPr>
      <w:rPr>
        <w:rFonts w:ascii="Courier New" w:hAnsi="Courier New" w:cs="Courier New" w:hint="default"/>
      </w:rPr>
    </w:lvl>
    <w:lvl w:ilvl="5" w:tplc="041A0005" w:tentative="1">
      <w:start w:val="1"/>
      <w:numFmt w:val="bullet"/>
      <w:lvlText w:val=""/>
      <w:lvlJc w:val="left"/>
      <w:pPr>
        <w:ind w:left="3753" w:hanging="360"/>
      </w:pPr>
      <w:rPr>
        <w:rFonts w:ascii="Wingdings" w:hAnsi="Wingdings" w:hint="default"/>
      </w:rPr>
    </w:lvl>
    <w:lvl w:ilvl="6" w:tplc="041A0001" w:tentative="1">
      <w:start w:val="1"/>
      <w:numFmt w:val="bullet"/>
      <w:lvlText w:val=""/>
      <w:lvlJc w:val="left"/>
      <w:pPr>
        <w:ind w:left="4473" w:hanging="360"/>
      </w:pPr>
      <w:rPr>
        <w:rFonts w:ascii="Symbol" w:hAnsi="Symbol" w:hint="default"/>
      </w:rPr>
    </w:lvl>
    <w:lvl w:ilvl="7" w:tplc="041A0003" w:tentative="1">
      <w:start w:val="1"/>
      <w:numFmt w:val="bullet"/>
      <w:lvlText w:val="o"/>
      <w:lvlJc w:val="left"/>
      <w:pPr>
        <w:ind w:left="5193" w:hanging="360"/>
      </w:pPr>
      <w:rPr>
        <w:rFonts w:ascii="Courier New" w:hAnsi="Courier New" w:cs="Courier New" w:hint="default"/>
      </w:rPr>
    </w:lvl>
    <w:lvl w:ilvl="8" w:tplc="041A0005" w:tentative="1">
      <w:start w:val="1"/>
      <w:numFmt w:val="bullet"/>
      <w:lvlText w:val=""/>
      <w:lvlJc w:val="left"/>
      <w:pPr>
        <w:ind w:left="5913" w:hanging="360"/>
      </w:pPr>
      <w:rPr>
        <w:rFonts w:ascii="Wingdings" w:hAnsi="Wingdings" w:hint="default"/>
      </w:rPr>
    </w:lvl>
  </w:abstractNum>
  <w:abstractNum w:abstractNumId="25" w15:restartNumberingAfterBreak="0">
    <w:nsid w:val="6BE50B3D"/>
    <w:multiLevelType w:val="hybridMultilevel"/>
    <w:tmpl w:val="33F6BC02"/>
    <w:lvl w:ilvl="0" w:tplc="771626EA">
      <w:start w:val="3"/>
      <w:numFmt w:val="bullet"/>
      <w:lvlText w:val=""/>
      <w:lvlJc w:val="left"/>
      <w:pPr>
        <w:ind w:left="-207" w:hanging="360"/>
      </w:pPr>
      <w:rPr>
        <w:rFonts w:ascii="Symbol" w:eastAsiaTheme="minorHAnsi" w:hAnsi="Symbol" w:cstheme="minorBidi" w:hint="default"/>
      </w:rPr>
    </w:lvl>
    <w:lvl w:ilvl="1" w:tplc="041A0003" w:tentative="1">
      <w:start w:val="1"/>
      <w:numFmt w:val="bullet"/>
      <w:lvlText w:val="o"/>
      <w:lvlJc w:val="left"/>
      <w:pPr>
        <w:ind w:left="513" w:hanging="360"/>
      </w:pPr>
      <w:rPr>
        <w:rFonts w:ascii="Courier New" w:hAnsi="Courier New" w:cs="Courier New" w:hint="default"/>
      </w:rPr>
    </w:lvl>
    <w:lvl w:ilvl="2" w:tplc="041A0005" w:tentative="1">
      <w:start w:val="1"/>
      <w:numFmt w:val="bullet"/>
      <w:lvlText w:val=""/>
      <w:lvlJc w:val="left"/>
      <w:pPr>
        <w:ind w:left="1233" w:hanging="360"/>
      </w:pPr>
      <w:rPr>
        <w:rFonts w:ascii="Wingdings" w:hAnsi="Wingdings" w:hint="default"/>
      </w:rPr>
    </w:lvl>
    <w:lvl w:ilvl="3" w:tplc="041A0001" w:tentative="1">
      <w:start w:val="1"/>
      <w:numFmt w:val="bullet"/>
      <w:lvlText w:val=""/>
      <w:lvlJc w:val="left"/>
      <w:pPr>
        <w:ind w:left="1953" w:hanging="360"/>
      </w:pPr>
      <w:rPr>
        <w:rFonts w:ascii="Symbol" w:hAnsi="Symbol" w:hint="default"/>
      </w:rPr>
    </w:lvl>
    <w:lvl w:ilvl="4" w:tplc="041A0003" w:tentative="1">
      <w:start w:val="1"/>
      <w:numFmt w:val="bullet"/>
      <w:lvlText w:val="o"/>
      <w:lvlJc w:val="left"/>
      <w:pPr>
        <w:ind w:left="2673" w:hanging="360"/>
      </w:pPr>
      <w:rPr>
        <w:rFonts w:ascii="Courier New" w:hAnsi="Courier New" w:cs="Courier New" w:hint="default"/>
      </w:rPr>
    </w:lvl>
    <w:lvl w:ilvl="5" w:tplc="041A0005" w:tentative="1">
      <w:start w:val="1"/>
      <w:numFmt w:val="bullet"/>
      <w:lvlText w:val=""/>
      <w:lvlJc w:val="left"/>
      <w:pPr>
        <w:ind w:left="3393" w:hanging="360"/>
      </w:pPr>
      <w:rPr>
        <w:rFonts w:ascii="Wingdings" w:hAnsi="Wingdings" w:hint="default"/>
      </w:rPr>
    </w:lvl>
    <w:lvl w:ilvl="6" w:tplc="041A0001" w:tentative="1">
      <w:start w:val="1"/>
      <w:numFmt w:val="bullet"/>
      <w:lvlText w:val=""/>
      <w:lvlJc w:val="left"/>
      <w:pPr>
        <w:ind w:left="4113" w:hanging="360"/>
      </w:pPr>
      <w:rPr>
        <w:rFonts w:ascii="Symbol" w:hAnsi="Symbol" w:hint="default"/>
      </w:rPr>
    </w:lvl>
    <w:lvl w:ilvl="7" w:tplc="041A0003" w:tentative="1">
      <w:start w:val="1"/>
      <w:numFmt w:val="bullet"/>
      <w:lvlText w:val="o"/>
      <w:lvlJc w:val="left"/>
      <w:pPr>
        <w:ind w:left="4833" w:hanging="360"/>
      </w:pPr>
      <w:rPr>
        <w:rFonts w:ascii="Courier New" w:hAnsi="Courier New" w:cs="Courier New" w:hint="default"/>
      </w:rPr>
    </w:lvl>
    <w:lvl w:ilvl="8" w:tplc="041A0005" w:tentative="1">
      <w:start w:val="1"/>
      <w:numFmt w:val="bullet"/>
      <w:lvlText w:val=""/>
      <w:lvlJc w:val="left"/>
      <w:pPr>
        <w:ind w:left="5553" w:hanging="360"/>
      </w:pPr>
      <w:rPr>
        <w:rFonts w:ascii="Wingdings" w:hAnsi="Wingdings" w:hint="default"/>
      </w:rPr>
    </w:lvl>
  </w:abstractNum>
  <w:abstractNum w:abstractNumId="26" w15:restartNumberingAfterBreak="0">
    <w:nsid w:val="7831402D"/>
    <w:multiLevelType w:val="hybridMultilevel"/>
    <w:tmpl w:val="07545BCC"/>
    <w:lvl w:ilvl="0" w:tplc="041A0001">
      <w:start w:val="1"/>
      <w:numFmt w:val="bullet"/>
      <w:lvlText w:val=""/>
      <w:lvlJc w:val="left"/>
      <w:pPr>
        <w:ind w:left="153" w:hanging="360"/>
      </w:pPr>
      <w:rPr>
        <w:rFonts w:ascii="Symbol" w:hAnsi="Symbol" w:hint="default"/>
      </w:rPr>
    </w:lvl>
    <w:lvl w:ilvl="1" w:tplc="041A0003" w:tentative="1">
      <w:start w:val="1"/>
      <w:numFmt w:val="bullet"/>
      <w:lvlText w:val="o"/>
      <w:lvlJc w:val="left"/>
      <w:pPr>
        <w:ind w:left="873" w:hanging="360"/>
      </w:pPr>
      <w:rPr>
        <w:rFonts w:ascii="Courier New" w:hAnsi="Courier New" w:cs="Courier New" w:hint="default"/>
      </w:rPr>
    </w:lvl>
    <w:lvl w:ilvl="2" w:tplc="041A0005" w:tentative="1">
      <w:start w:val="1"/>
      <w:numFmt w:val="bullet"/>
      <w:lvlText w:val=""/>
      <w:lvlJc w:val="left"/>
      <w:pPr>
        <w:ind w:left="1593" w:hanging="360"/>
      </w:pPr>
      <w:rPr>
        <w:rFonts w:ascii="Wingdings" w:hAnsi="Wingdings" w:hint="default"/>
      </w:rPr>
    </w:lvl>
    <w:lvl w:ilvl="3" w:tplc="041A0001" w:tentative="1">
      <w:start w:val="1"/>
      <w:numFmt w:val="bullet"/>
      <w:lvlText w:val=""/>
      <w:lvlJc w:val="left"/>
      <w:pPr>
        <w:ind w:left="2313" w:hanging="360"/>
      </w:pPr>
      <w:rPr>
        <w:rFonts w:ascii="Symbol" w:hAnsi="Symbol" w:hint="default"/>
      </w:rPr>
    </w:lvl>
    <w:lvl w:ilvl="4" w:tplc="041A0003" w:tentative="1">
      <w:start w:val="1"/>
      <w:numFmt w:val="bullet"/>
      <w:lvlText w:val="o"/>
      <w:lvlJc w:val="left"/>
      <w:pPr>
        <w:ind w:left="3033" w:hanging="360"/>
      </w:pPr>
      <w:rPr>
        <w:rFonts w:ascii="Courier New" w:hAnsi="Courier New" w:cs="Courier New" w:hint="default"/>
      </w:rPr>
    </w:lvl>
    <w:lvl w:ilvl="5" w:tplc="041A0005" w:tentative="1">
      <w:start w:val="1"/>
      <w:numFmt w:val="bullet"/>
      <w:lvlText w:val=""/>
      <w:lvlJc w:val="left"/>
      <w:pPr>
        <w:ind w:left="3753" w:hanging="360"/>
      </w:pPr>
      <w:rPr>
        <w:rFonts w:ascii="Wingdings" w:hAnsi="Wingdings" w:hint="default"/>
      </w:rPr>
    </w:lvl>
    <w:lvl w:ilvl="6" w:tplc="041A0001" w:tentative="1">
      <w:start w:val="1"/>
      <w:numFmt w:val="bullet"/>
      <w:lvlText w:val=""/>
      <w:lvlJc w:val="left"/>
      <w:pPr>
        <w:ind w:left="4473" w:hanging="360"/>
      </w:pPr>
      <w:rPr>
        <w:rFonts w:ascii="Symbol" w:hAnsi="Symbol" w:hint="default"/>
      </w:rPr>
    </w:lvl>
    <w:lvl w:ilvl="7" w:tplc="041A0003" w:tentative="1">
      <w:start w:val="1"/>
      <w:numFmt w:val="bullet"/>
      <w:lvlText w:val="o"/>
      <w:lvlJc w:val="left"/>
      <w:pPr>
        <w:ind w:left="5193" w:hanging="360"/>
      </w:pPr>
      <w:rPr>
        <w:rFonts w:ascii="Courier New" w:hAnsi="Courier New" w:cs="Courier New" w:hint="default"/>
      </w:rPr>
    </w:lvl>
    <w:lvl w:ilvl="8" w:tplc="041A0005" w:tentative="1">
      <w:start w:val="1"/>
      <w:numFmt w:val="bullet"/>
      <w:lvlText w:val=""/>
      <w:lvlJc w:val="left"/>
      <w:pPr>
        <w:ind w:left="5913" w:hanging="360"/>
      </w:pPr>
      <w:rPr>
        <w:rFonts w:ascii="Wingdings" w:hAnsi="Wingdings" w:hint="default"/>
      </w:rPr>
    </w:lvl>
  </w:abstractNum>
  <w:abstractNum w:abstractNumId="27" w15:restartNumberingAfterBreak="0">
    <w:nsid w:val="79835DCB"/>
    <w:multiLevelType w:val="multilevel"/>
    <w:tmpl w:val="94D2E20E"/>
    <w:lvl w:ilvl="0">
      <w:start w:val="1"/>
      <w:numFmt w:val="decimal"/>
      <w:pStyle w:val="Naslov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E555969"/>
    <w:multiLevelType w:val="hybridMultilevel"/>
    <w:tmpl w:val="8BF0146C"/>
    <w:lvl w:ilvl="0" w:tplc="88385BF0">
      <w:start w:val="1"/>
      <w:numFmt w:val="bullet"/>
      <w:lvlText w:val="-"/>
      <w:lvlJc w:val="left"/>
      <w:pPr>
        <w:ind w:left="-207" w:hanging="360"/>
      </w:pPr>
      <w:rPr>
        <w:rFonts w:ascii="Cambria" w:eastAsiaTheme="minorHAnsi" w:hAnsi="Cambria" w:cstheme="minorBidi" w:hint="default"/>
      </w:rPr>
    </w:lvl>
    <w:lvl w:ilvl="1" w:tplc="041A0003" w:tentative="1">
      <w:start w:val="1"/>
      <w:numFmt w:val="bullet"/>
      <w:lvlText w:val="o"/>
      <w:lvlJc w:val="left"/>
      <w:pPr>
        <w:ind w:left="513" w:hanging="360"/>
      </w:pPr>
      <w:rPr>
        <w:rFonts w:ascii="Courier New" w:hAnsi="Courier New" w:cs="Courier New" w:hint="default"/>
      </w:rPr>
    </w:lvl>
    <w:lvl w:ilvl="2" w:tplc="041A0005" w:tentative="1">
      <w:start w:val="1"/>
      <w:numFmt w:val="bullet"/>
      <w:lvlText w:val=""/>
      <w:lvlJc w:val="left"/>
      <w:pPr>
        <w:ind w:left="1233" w:hanging="360"/>
      </w:pPr>
      <w:rPr>
        <w:rFonts w:ascii="Wingdings" w:hAnsi="Wingdings" w:hint="default"/>
      </w:rPr>
    </w:lvl>
    <w:lvl w:ilvl="3" w:tplc="041A0001" w:tentative="1">
      <w:start w:val="1"/>
      <w:numFmt w:val="bullet"/>
      <w:lvlText w:val=""/>
      <w:lvlJc w:val="left"/>
      <w:pPr>
        <w:ind w:left="1953" w:hanging="360"/>
      </w:pPr>
      <w:rPr>
        <w:rFonts w:ascii="Symbol" w:hAnsi="Symbol" w:hint="default"/>
      </w:rPr>
    </w:lvl>
    <w:lvl w:ilvl="4" w:tplc="041A0003" w:tentative="1">
      <w:start w:val="1"/>
      <w:numFmt w:val="bullet"/>
      <w:lvlText w:val="o"/>
      <w:lvlJc w:val="left"/>
      <w:pPr>
        <w:ind w:left="2673" w:hanging="360"/>
      </w:pPr>
      <w:rPr>
        <w:rFonts w:ascii="Courier New" w:hAnsi="Courier New" w:cs="Courier New" w:hint="default"/>
      </w:rPr>
    </w:lvl>
    <w:lvl w:ilvl="5" w:tplc="041A0005" w:tentative="1">
      <w:start w:val="1"/>
      <w:numFmt w:val="bullet"/>
      <w:lvlText w:val=""/>
      <w:lvlJc w:val="left"/>
      <w:pPr>
        <w:ind w:left="3393" w:hanging="360"/>
      </w:pPr>
      <w:rPr>
        <w:rFonts w:ascii="Wingdings" w:hAnsi="Wingdings" w:hint="default"/>
      </w:rPr>
    </w:lvl>
    <w:lvl w:ilvl="6" w:tplc="041A0001" w:tentative="1">
      <w:start w:val="1"/>
      <w:numFmt w:val="bullet"/>
      <w:lvlText w:val=""/>
      <w:lvlJc w:val="left"/>
      <w:pPr>
        <w:ind w:left="4113" w:hanging="360"/>
      </w:pPr>
      <w:rPr>
        <w:rFonts w:ascii="Symbol" w:hAnsi="Symbol" w:hint="default"/>
      </w:rPr>
    </w:lvl>
    <w:lvl w:ilvl="7" w:tplc="041A0003" w:tentative="1">
      <w:start w:val="1"/>
      <w:numFmt w:val="bullet"/>
      <w:lvlText w:val="o"/>
      <w:lvlJc w:val="left"/>
      <w:pPr>
        <w:ind w:left="4833" w:hanging="360"/>
      </w:pPr>
      <w:rPr>
        <w:rFonts w:ascii="Courier New" w:hAnsi="Courier New" w:cs="Courier New" w:hint="default"/>
      </w:rPr>
    </w:lvl>
    <w:lvl w:ilvl="8" w:tplc="041A0005" w:tentative="1">
      <w:start w:val="1"/>
      <w:numFmt w:val="bullet"/>
      <w:lvlText w:val=""/>
      <w:lvlJc w:val="left"/>
      <w:pPr>
        <w:ind w:left="5553" w:hanging="360"/>
      </w:pPr>
      <w:rPr>
        <w:rFonts w:ascii="Wingdings" w:hAnsi="Wingdings" w:hint="default"/>
      </w:rPr>
    </w:lvl>
  </w:abstractNum>
  <w:num w:numId="1" w16cid:durableId="1657807102">
    <w:abstractNumId w:val="13"/>
  </w:num>
  <w:num w:numId="2" w16cid:durableId="1640378163">
    <w:abstractNumId w:val="14"/>
  </w:num>
  <w:num w:numId="3" w16cid:durableId="1431437537">
    <w:abstractNumId w:val="1"/>
  </w:num>
  <w:num w:numId="4" w16cid:durableId="107090567">
    <w:abstractNumId w:val="6"/>
  </w:num>
  <w:num w:numId="5" w16cid:durableId="1113745658">
    <w:abstractNumId w:val="0"/>
  </w:num>
  <w:num w:numId="6" w16cid:durableId="346686475">
    <w:abstractNumId w:val="25"/>
  </w:num>
  <w:num w:numId="7" w16cid:durableId="1606577818">
    <w:abstractNumId w:val="24"/>
  </w:num>
  <w:num w:numId="8" w16cid:durableId="369839407">
    <w:abstractNumId w:val="20"/>
  </w:num>
  <w:num w:numId="9" w16cid:durableId="1176924116">
    <w:abstractNumId w:val="22"/>
  </w:num>
  <w:num w:numId="10" w16cid:durableId="187330136">
    <w:abstractNumId w:val="11"/>
  </w:num>
  <w:num w:numId="11" w16cid:durableId="10690329">
    <w:abstractNumId w:val="28"/>
  </w:num>
  <w:num w:numId="12" w16cid:durableId="2003701863">
    <w:abstractNumId w:val="7"/>
  </w:num>
  <w:num w:numId="13" w16cid:durableId="849181383">
    <w:abstractNumId w:val="23"/>
  </w:num>
  <w:num w:numId="14" w16cid:durableId="1343359771">
    <w:abstractNumId w:val="17"/>
  </w:num>
  <w:num w:numId="15" w16cid:durableId="1623611498">
    <w:abstractNumId w:val="3"/>
  </w:num>
  <w:num w:numId="16" w16cid:durableId="1479418195">
    <w:abstractNumId w:val="12"/>
  </w:num>
  <w:num w:numId="17" w16cid:durableId="937297258">
    <w:abstractNumId w:val="21"/>
  </w:num>
  <w:num w:numId="18" w16cid:durableId="1713454457">
    <w:abstractNumId w:val="5"/>
  </w:num>
  <w:num w:numId="19" w16cid:durableId="1463428082">
    <w:abstractNumId w:val="8"/>
  </w:num>
  <w:num w:numId="20" w16cid:durableId="358547636">
    <w:abstractNumId w:val="16"/>
  </w:num>
  <w:num w:numId="21" w16cid:durableId="762723969">
    <w:abstractNumId w:val="9"/>
  </w:num>
  <w:num w:numId="22" w16cid:durableId="1137913019">
    <w:abstractNumId w:val="19"/>
  </w:num>
  <w:num w:numId="23" w16cid:durableId="426850390">
    <w:abstractNumId w:val="2"/>
  </w:num>
  <w:num w:numId="24" w16cid:durableId="1523786692">
    <w:abstractNumId w:val="18"/>
  </w:num>
  <w:num w:numId="25" w16cid:durableId="795757373">
    <w:abstractNumId w:val="10"/>
  </w:num>
  <w:num w:numId="26" w16cid:durableId="224798228">
    <w:abstractNumId w:val="4"/>
  </w:num>
  <w:num w:numId="27" w16cid:durableId="399601134">
    <w:abstractNumId w:val="4"/>
  </w:num>
  <w:num w:numId="28" w16cid:durableId="115300004">
    <w:abstractNumId w:val="4"/>
  </w:num>
  <w:num w:numId="29" w16cid:durableId="366029495">
    <w:abstractNumId w:val="4"/>
  </w:num>
  <w:num w:numId="30" w16cid:durableId="1587760035">
    <w:abstractNumId w:val="4"/>
  </w:num>
  <w:num w:numId="31" w16cid:durableId="1590574689">
    <w:abstractNumId w:val="4"/>
  </w:num>
  <w:num w:numId="32" w16cid:durableId="1364675244">
    <w:abstractNumId w:val="4"/>
  </w:num>
  <w:num w:numId="33" w16cid:durableId="1549685163">
    <w:abstractNumId w:val="4"/>
  </w:num>
  <w:num w:numId="34" w16cid:durableId="1462264278">
    <w:abstractNumId w:val="4"/>
  </w:num>
  <w:num w:numId="35" w16cid:durableId="386881743">
    <w:abstractNumId w:val="4"/>
  </w:num>
  <w:num w:numId="36" w16cid:durableId="1229341775">
    <w:abstractNumId w:val="4"/>
  </w:num>
  <w:num w:numId="37" w16cid:durableId="1618369754">
    <w:abstractNumId w:val="4"/>
  </w:num>
  <w:num w:numId="38" w16cid:durableId="1477915083">
    <w:abstractNumId w:val="4"/>
  </w:num>
  <w:num w:numId="39" w16cid:durableId="93862028">
    <w:abstractNumId w:val="4"/>
  </w:num>
  <w:num w:numId="40" w16cid:durableId="508715631">
    <w:abstractNumId w:val="4"/>
  </w:num>
  <w:num w:numId="41" w16cid:durableId="2055544641">
    <w:abstractNumId w:val="4"/>
  </w:num>
  <w:num w:numId="42" w16cid:durableId="1206525778">
    <w:abstractNumId w:val="4"/>
  </w:num>
  <w:num w:numId="43" w16cid:durableId="1135875986">
    <w:abstractNumId w:val="4"/>
  </w:num>
  <w:num w:numId="44" w16cid:durableId="2009936601">
    <w:abstractNumId w:val="4"/>
  </w:num>
  <w:num w:numId="45" w16cid:durableId="1879077155">
    <w:abstractNumId w:val="4"/>
  </w:num>
  <w:num w:numId="46" w16cid:durableId="283317039">
    <w:abstractNumId w:val="4"/>
  </w:num>
  <w:num w:numId="47" w16cid:durableId="618729781">
    <w:abstractNumId w:val="4"/>
  </w:num>
  <w:num w:numId="48" w16cid:durableId="1396974128">
    <w:abstractNumId w:val="4"/>
  </w:num>
  <w:num w:numId="49" w16cid:durableId="1298146815">
    <w:abstractNumId w:val="4"/>
  </w:num>
  <w:num w:numId="50" w16cid:durableId="1415936324">
    <w:abstractNumId w:val="4"/>
  </w:num>
  <w:num w:numId="51" w16cid:durableId="1844465164">
    <w:abstractNumId w:val="4"/>
  </w:num>
  <w:num w:numId="52" w16cid:durableId="1808430686">
    <w:abstractNumId w:val="4"/>
  </w:num>
  <w:num w:numId="53" w16cid:durableId="994340323">
    <w:abstractNumId w:val="4"/>
  </w:num>
  <w:num w:numId="54" w16cid:durableId="1501265760">
    <w:abstractNumId w:val="4"/>
  </w:num>
  <w:num w:numId="55" w16cid:durableId="1257322881">
    <w:abstractNumId w:val="4"/>
  </w:num>
  <w:num w:numId="56" w16cid:durableId="1893038630">
    <w:abstractNumId w:val="4"/>
  </w:num>
  <w:num w:numId="57" w16cid:durableId="1280601522">
    <w:abstractNumId w:val="4"/>
  </w:num>
  <w:num w:numId="58" w16cid:durableId="669599652">
    <w:abstractNumId w:val="4"/>
  </w:num>
  <w:num w:numId="59" w16cid:durableId="353505385">
    <w:abstractNumId w:val="4"/>
  </w:num>
  <w:num w:numId="60" w16cid:durableId="1043167428">
    <w:abstractNumId w:val="4"/>
  </w:num>
  <w:num w:numId="61" w16cid:durableId="1474909456">
    <w:abstractNumId w:val="4"/>
  </w:num>
  <w:num w:numId="62" w16cid:durableId="417137257">
    <w:abstractNumId w:val="4"/>
  </w:num>
  <w:num w:numId="63" w16cid:durableId="581649705">
    <w:abstractNumId w:val="4"/>
  </w:num>
  <w:num w:numId="64" w16cid:durableId="144786419">
    <w:abstractNumId w:val="4"/>
  </w:num>
  <w:num w:numId="65" w16cid:durableId="2090426249">
    <w:abstractNumId w:val="4"/>
  </w:num>
  <w:num w:numId="66" w16cid:durableId="77942907">
    <w:abstractNumId w:val="15"/>
  </w:num>
  <w:num w:numId="67" w16cid:durableId="985940317">
    <w:abstractNumId w:val="27"/>
  </w:num>
  <w:num w:numId="68" w16cid:durableId="6011806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14C"/>
    <w:rsid w:val="000127D5"/>
    <w:rsid w:val="00051F72"/>
    <w:rsid w:val="00057E67"/>
    <w:rsid w:val="00061430"/>
    <w:rsid w:val="0007019A"/>
    <w:rsid w:val="00070909"/>
    <w:rsid w:val="000A108B"/>
    <w:rsid w:val="000A1471"/>
    <w:rsid w:val="000D48D7"/>
    <w:rsid w:val="000D4B5B"/>
    <w:rsid w:val="000F0330"/>
    <w:rsid w:val="0014111F"/>
    <w:rsid w:val="001461EE"/>
    <w:rsid w:val="0016013F"/>
    <w:rsid w:val="001652ED"/>
    <w:rsid w:val="001974BB"/>
    <w:rsid w:val="001A4168"/>
    <w:rsid w:val="001B0B29"/>
    <w:rsid w:val="001D66AC"/>
    <w:rsid w:val="001E71F3"/>
    <w:rsid w:val="001F7B86"/>
    <w:rsid w:val="00202090"/>
    <w:rsid w:val="00211B28"/>
    <w:rsid w:val="00212F4B"/>
    <w:rsid w:val="0021592C"/>
    <w:rsid w:val="00223B0A"/>
    <w:rsid w:val="00230F71"/>
    <w:rsid w:val="00236FBA"/>
    <w:rsid w:val="00243F40"/>
    <w:rsid w:val="0024431F"/>
    <w:rsid w:val="002732AE"/>
    <w:rsid w:val="0027496D"/>
    <w:rsid w:val="00276034"/>
    <w:rsid w:val="002774B6"/>
    <w:rsid w:val="00284F15"/>
    <w:rsid w:val="002A506C"/>
    <w:rsid w:val="002E2428"/>
    <w:rsid w:val="002F0863"/>
    <w:rsid w:val="00301F5A"/>
    <w:rsid w:val="00303AE8"/>
    <w:rsid w:val="00323A27"/>
    <w:rsid w:val="00362003"/>
    <w:rsid w:val="00365782"/>
    <w:rsid w:val="0037163D"/>
    <w:rsid w:val="00372A31"/>
    <w:rsid w:val="0038713E"/>
    <w:rsid w:val="00396A99"/>
    <w:rsid w:val="003A5382"/>
    <w:rsid w:val="003B425D"/>
    <w:rsid w:val="003B4D25"/>
    <w:rsid w:val="003D6138"/>
    <w:rsid w:val="003E4D5C"/>
    <w:rsid w:val="003F18F5"/>
    <w:rsid w:val="004069FA"/>
    <w:rsid w:val="00412227"/>
    <w:rsid w:val="0041517A"/>
    <w:rsid w:val="004211DD"/>
    <w:rsid w:val="004245AE"/>
    <w:rsid w:val="00427461"/>
    <w:rsid w:val="00430429"/>
    <w:rsid w:val="00431F59"/>
    <w:rsid w:val="00434F60"/>
    <w:rsid w:val="0044018D"/>
    <w:rsid w:val="00440940"/>
    <w:rsid w:val="00440AE4"/>
    <w:rsid w:val="00447051"/>
    <w:rsid w:val="00456EAC"/>
    <w:rsid w:val="00457216"/>
    <w:rsid w:val="004678BC"/>
    <w:rsid w:val="004736BE"/>
    <w:rsid w:val="004778F7"/>
    <w:rsid w:val="00480F9E"/>
    <w:rsid w:val="004852FD"/>
    <w:rsid w:val="00485D89"/>
    <w:rsid w:val="004941D3"/>
    <w:rsid w:val="004A2FC7"/>
    <w:rsid w:val="004A7313"/>
    <w:rsid w:val="004D5923"/>
    <w:rsid w:val="004D7BAB"/>
    <w:rsid w:val="004E05AB"/>
    <w:rsid w:val="004E1C64"/>
    <w:rsid w:val="004E5615"/>
    <w:rsid w:val="004F079E"/>
    <w:rsid w:val="004F26DF"/>
    <w:rsid w:val="005202A8"/>
    <w:rsid w:val="00557419"/>
    <w:rsid w:val="00565720"/>
    <w:rsid w:val="00583A42"/>
    <w:rsid w:val="0058743B"/>
    <w:rsid w:val="00595DE6"/>
    <w:rsid w:val="005A3F3A"/>
    <w:rsid w:val="005A7B55"/>
    <w:rsid w:val="005B0DF5"/>
    <w:rsid w:val="005B32B7"/>
    <w:rsid w:val="005D30A9"/>
    <w:rsid w:val="005E36DC"/>
    <w:rsid w:val="005F422E"/>
    <w:rsid w:val="00610CA6"/>
    <w:rsid w:val="0062468A"/>
    <w:rsid w:val="00626C37"/>
    <w:rsid w:val="00651C11"/>
    <w:rsid w:val="00660D92"/>
    <w:rsid w:val="006774C7"/>
    <w:rsid w:val="0068050A"/>
    <w:rsid w:val="006A6CD8"/>
    <w:rsid w:val="006B3F51"/>
    <w:rsid w:val="006B4CD4"/>
    <w:rsid w:val="006B7FED"/>
    <w:rsid w:val="006C0AA4"/>
    <w:rsid w:val="006C5785"/>
    <w:rsid w:val="006D52F3"/>
    <w:rsid w:val="006E7A5C"/>
    <w:rsid w:val="006F105D"/>
    <w:rsid w:val="00702C1F"/>
    <w:rsid w:val="00720924"/>
    <w:rsid w:val="007279B5"/>
    <w:rsid w:val="00735FF2"/>
    <w:rsid w:val="00771637"/>
    <w:rsid w:val="00773447"/>
    <w:rsid w:val="0078114C"/>
    <w:rsid w:val="007870ED"/>
    <w:rsid w:val="007A33DD"/>
    <w:rsid w:val="007A4EA8"/>
    <w:rsid w:val="007A7915"/>
    <w:rsid w:val="007C7399"/>
    <w:rsid w:val="007D1A02"/>
    <w:rsid w:val="007E1FE2"/>
    <w:rsid w:val="007E6FCE"/>
    <w:rsid w:val="007F7C2B"/>
    <w:rsid w:val="00804AAE"/>
    <w:rsid w:val="00810F92"/>
    <w:rsid w:val="00822765"/>
    <w:rsid w:val="00822FC0"/>
    <w:rsid w:val="00836FC9"/>
    <w:rsid w:val="0083759A"/>
    <w:rsid w:val="008539EF"/>
    <w:rsid w:val="00853A53"/>
    <w:rsid w:val="00854556"/>
    <w:rsid w:val="00871163"/>
    <w:rsid w:val="0087449B"/>
    <w:rsid w:val="0087455E"/>
    <w:rsid w:val="00881D0E"/>
    <w:rsid w:val="008865A0"/>
    <w:rsid w:val="00887001"/>
    <w:rsid w:val="0089403E"/>
    <w:rsid w:val="00894A0E"/>
    <w:rsid w:val="008B6C08"/>
    <w:rsid w:val="008B7ECF"/>
    <w:rsid w:val="008C7A8B"/>
    <w:rsid w:val="008D3965"/>
    <w:rsid w:val="008D514B"/>
    <w:rsid w:val="008D5187"/>
    <w:rsid w:val="008E6996"/>
    <w:rsid w:val="00903497"/>
    <w:rsid w:val="00903C5B"/>
    <w:rsid w:val="009046DC"/>
    <w:rsid w:val="0091196D"/>
    <w:rsid w:val="00912FF1"/>
    <w:rsid w:val="0091783B"/>
    <w:rsid w:val="00921BD9"/>
    <w:rsid w:val="0092373C"/>
    <w:rsid w:val="00924B19"/>
    <w:rsid w:val="00965550"/>
    <w:rsid w:val="00974EB9"/>
    <w:rsid w:val="009758CF"/>
    <w:rsid w:val="00982586"/>
    <w:rsid w:val="009934FC"/>
    <w:rsid w:val="009A7444"/>
    <w:rsid w:val="009B304B"/>
    <w:rsid w:val="009B335D"/>
    <w:rsid w:val="009C2C95"/>
    <w:rsid w:val="009C2ED7"/>
    <w:rsid w:val="009C58CF"/>
    <w:rsid w:val="009E2178"/>
    <w:rsid w:val="009E3DCA"/>
    <w:rsid w:val="009E640E"/>
    <w:rsid w:val="009F0069"/>
    <w:rsid w:val="009F14D8"/>
    <w:rsid w:val="00A130C4"/>
    <w:rsid w:val="00A160DC"/>
    <w:rsid w:val="00A30E35"/>
    <w:rsid w:val="00A329FA"/>
    <w:rsid w:val="00A771D2"/>
    <w:rsid w:val="00A777BF"/>
    <w:rsid w:val="00A914FE"/>
    <w:rsid w:val="00AA7A5C"/>
    <w:rsid w:val="00AB389A"/>
    <w:rsid w:val="00AB7CC2"/>
    <w:rsid w:val="00AC3161"/>
    <w:rsid w:val="00AD1F4E"/>
    <w:rsid w:val="00AD706B"/>
    <w:rsid w:val="00AD78CC"/>
    <w:rsid w:val="00AE23A6"/>
    <w:rsid w:val="00AF4804"/>
    <w:rsid w:val="00B0034A"/>
    <w:rsid w:val="00B03783"/>
    <w:rsid w:val="00B1714F"/>
    <w:rsid w:val="00B20482"/>
    <w:rsid w:val="00B22804"/>
    <w:rsid w:val="00B22B79"/>
    <w:rsid w:val="00B44F1A"/>
    <w:rsid w:val="00B57D24"/>
    <w:rsid w:val="00B82281"/>
    <w:rsid w:val="00BA5984"/>
    <w:rsid w:val="00BB397D"/>
    <w:rsid w:val="00BC2230"/>
    <w:rsid w:val="00BC4B4E"/>
    <w:rsid w:val="00BC5DB0"/>
    <w:rsid w:val="00BD0C41"/>
    <w:rsid w:val="00BD0E32"/>
    <w:rsid w:val="00BE2B26"/>
    <w:rsid w:val="00BE3147"/>
    <w:rsid w:val="00BF22CE"/>
    <w:rsid w:val="00C00B24"/>
    <w:rsid w:val="00C0139B"/>
    <w:rsid w:val="00C016FF"/>
    <w:rsid w:val="00C01718"/>
    <w:rsid w:val="00C03EDA"/>
    <w:rsid w:val="00C06A47"/>
    <w:rsid w:val="00C10F93"/>
    <w:rsid w:val="00C35D1E"/>
    <w:rsid w:val="00C44A43"/>
    <w:rsid w:val="00C5709F"/>
    <w:rsid w:val="00C61F64"/>
    <w:rsid w:val="00C6481F"/>
    <w:rsid w:val="00C71730"/>
    <w:rsid w:val="00C83C2D"/>
    <w:rsid w:val="00C915E0"/>
    <w:rsid w:val="00C9341E"/>
    <w:rsid w:val="00C93B41"/>
    <w:rsid w:val="00CA0E0D"/>
    <w:rsid w:val="00CC0AEC"/>
    <w:rsid w:val="00CD1A7E"/>
    <w:rsid w:val="00CD1F3E"/>
    <w:rsid w:val="00CD5664"/>
    <w:rsid w:val="00CF04FD"/>
    <w:rsid w:val="00D01A40"/>
    <w:rsid w:val="00D06208"/>
    <w:rsid w:val="00D1426F"/>
    <w:rsid w:val="00D15BF5"/>
    <w:rsid w:val="00D20F53"/>
    <w:rsid w:val="00D30BDB"/>
    <w:rsid w:val="00D42B46"/>
    <w:rsid w:val="00D47575"/>
    <w:rsid w:val="00D57BF1"/>
    <w:rsid w:val="00D6154F"/>
    <w:rsid w:val="00D67981"/>
    <w:rsid w:val="00D72C45"/>
    <w:rsid w:val="00D967D6"/>
    <w:rsid w:val="00DA650E"/>
    <w:rsid w:val="00DC2CF6"/>
    <w:rsid w:val="00DF47AE"/>
    <w:rsid w:val="00DF537F"/>
    <w:rsid w:val="00E0440D"/>
    <w:rsid w:val="00E050D5"/>
    <w:rsid w:val="00E05158"/>
    <w:rsid w:val="00E055A2"/>
    <w:rsid w:val="00E33349"/>
    <w:rsid w:val="00E35F20"/>
    <w:rsid w:val="00E360B6"/>
    <w:rsid w:val="00E7222F"/>
    <w:rsid w:val="00E73198"/>
    <w:rsid w:val="00E8281A"/>
    <w:rsid w:val="00E85EB2"/>
    <w:rsid w:val="00E91B6B"/>
    <w:rsid w:val="00E93D1B"/>
    <w:rsid w:val="00EA1A35"/>
    <w:rsid w:val="00EB7DD6"/>
    <w:rsid w:val="00EC69B9"/>
    <w:rsid w:val="00EC6D7E"/>
    <w:rsid w:val="00ED1AA4"/>
    <w:rsid w:val="00EF0B09"/>
    <w:rsid w:val="00EF393B"/>
    <w:rsid w:val="00F00859"/>
    <w:rsid w:val="00F03027"/>
    <w:rsid w:val="00F04079"/>
    <w:rsid w:val="00F13FAE"/>
    <w:rsid w:val="00F218B0"/>
    <w:rsid w:val="00F2327E"/>
    <w:rsid w:val="00F23C62"/>
    <w:rsid w:val="00F504B0"/>
    <w:rsid w:val="00F53E45"/>
    <w:rsid w:val="00F54280"/>
    <w:rsid w:val="00F54558"/>
    <w:rsid w:val="00F64F3D"/>
    <w:rsid w:val="00F701FB"/>
    <w:rsid w:val="00F7269F"/>
    <w:rsid w:val="00F744A6"/>
    <w:rsid w:val="00F74B07"/>
    <w:rsid w:val="00F775B6"/>
    <w:rsid w:val="00F819B7"/>
    <w:rsid w:val="00F8680E"/>
    <w:rsid w:val="00F90AD4"/>
    <w:rsid w:val="00FA73CE"/>
    <w:rsid w:val="00FB4345"/>
    <w:rsid w:val="00FB554C"/>
    <w:rsid w:val="00FB7D41"/>
    <w:rsid w:val="00FC294D"/>
    <w:rsid w:val="00FC4A99"/>
    <w:rsid w:val="00FC694F"/>
    <w:rsid w:val="00FD2809"/>
    <w:rsid w:val="00FE0FD8"/>
    <w:rsid w:val="00FE541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02836"/>
  <w15:chartTrackingRefBased/>
  <w15:docId w15:val="{FF58524F-0924-49CD-94CB-E9314FD63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8CF"/>
  </w:style>
  <w:style w:type="paragraph" w:styleId="Naslov1">
    <w:name w:val="heading 1"/>
    <w:basedOn w:val="Normal"/>
    <w:next w:val="Normal"/>
    <w:link w:val="Naslov1Char"/>
    <w:autoRedefine/>
    <w:uiPriority w:val="9"/>
    <w:qFormat/>
    <w:rsid w:val="00FC694F"/>
    <w:pPr>
      <w:keepNext/>
      <w:keepLines/>
      <w:numPr>
        <w:numId w:val="67"/>
      </w:numPr>
      <w:spacing w:before="400" w:after="40" w:line="240" w:lineRule="auto"/>
      <w:jc w:val="center"/>
      <w:outlineLvl w:val="0"/>
    </w:pPr>
    <w:rPr>
      <w:rFonts w:ascii="Cambria" w:eastAsiaTheme="majorEastAsia" w:hAnsi="Cambria" w:cstheme="majorBidi"/>
      <w:b/>
      <w:caps/>
      <w:sz w:val="28"/>
      <w:szCs w:val="36"/>
    </w:rPr>
  </w:style>
  <w:style w:type="paragraph" w:styleId="Naslov2">
    <w:name w:val="heading 2"/>
    <w:basedOn w:val="Normal"/>
    <w:next w:val="Normal"/>
    <w:link w:val="Naslov2Char"/>
    <w:uiPriority w:val="9"/>
    <w:unhideWhenUsed/>
    <w:qFormat/>
    <w:rsid w:val="009758CF"/>
    <w:pPr>
      <w:keepNext/>
      <w:keepLines/>
      <w:spacing w:before="120" w:after="0" w:line="240" w:lineRule="auto"/>
      <w:outlineLvl w:val="1"/>
    </w:pPr>
    <w:rPr>
      <w:rFonts w:ascii="Cambria" w:eastAsiaTheme="majorEastAsia" w:hAnsi="Cambria" w:cstheme="majorBidi"/>
      <w:b/>
      <w:caps/>
      <w:sz w:val="24"/>
      <w:szCs w:val="28"/>
    </w:rPr>
  </w:style>
  <w:style w:type="paragraph" w:styleId="Naslov3">
    <w:name w:val="heading 3"/>
    <w:basedOn w:val="Normal"/>
    <w:next w:val="Normal"/>
    <w:link w:val="Naslov3Char"/>
    <w:uiPriority w:val="9"/>
    <w:semiHidden/>
    <w:unhideWhenUsed/>
    <w:qFormat/>
    <w:rsid w:val="009758CF"/>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Naslov4">
    <w:name w:val="heading 4"/>
    <w:basedOn w:val="Normal"/>
    <w:next w:val="Normal"/>
    <w:link w:val="Naslov4Char"/>
    <w:uiPriority w:val="9"/>
    <w:semiHidden/>
    <w:unhideWhenUsed/>
    <w:qFormat/>
    <w:rsid w:val="009758CF"/>
    <w:pPr>
      <w:keepNext/>
      <w:keepLines/>
      <w:spacing w:before="120" w:after="0"/>
      <w:outlineLvl w:val="3"/>
    </w:pPr>
    <w:rPr>
      <w:rFonts w:asciiTheme="majorHAnsi" w:eastAsiaTheme="majorEastAsia" w:hAnsiTheme="majorHAnsi" w:cstheme="majorBidi"/>
      <w:caps/>
    </w:rPr>
  </w:style>
  <w:style w:type="paragraph" w:styleId="Naslov5">
    <w:name w:val="heading 5"/>
    <w:basedOn w:val="Normal"/>
    <w:next w:val="Normal"/>
    <w:link w:val="Naslov5Char"/>
    <w:uiPriority w:val="9"/>
    <w:semiHidden/>
    <w:unhideWhenUsed/>
    <w:qFormat/>
    <w:rsid w:val="009758CF"/>
    <w:pPr>
      <w:keepNext/>
      <w:keepLines/>
      <w:spacing w:before="120" w:after="0"/>
      <w:outlineLvl w:val="4"/>
    </w:pPr>
    <w:rPr>
      <w:rFonts w:asciiTheme="majorHAnsi" w:eastAsiaTheme="majorEastAsia" w:hAnsiTheme="majorHAnsi" w:cstheme="majorBidi"/>
      <w:i/>
      <w:iCs/>
      <w:caps/>
    </w:rPr>
  </w:style>
  <w:style w:type="paragraph" w:styleId="Naslov6">
    <w:name w:val="heading 6"/>
    <w:basedOn w:val="Normal"/>
    <w:next w:val="Normal"/>
    <w:link w:val="Naslov6Char"/>
    <w:uiPriority w:val="9"/>
    <w:semiHidden/>
    <w:unhideWhenUsed/>
    <w:qFormat/>
    <w:rsid w:val="009758CF"/>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Naslov7">
    <w:name w:val="heading 7"/>
    <w:basedOn w:val="Normal"/>
    <w:next w:val="Normal"/>
    <w:link w:val="Naslov7Char"/>
    <w:uiPriority w:val="9"/>
    <w:semiHidden/>
    <w:unhideWhenUsed/>
    <w:qFormat/>
    <w:rsid w:val="009758CF"/>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Naslov8">
    <w:name w:val="heading 8"/>
    <w:basedOn w:val="Normal"/>
    <w:next w:val="Normal"/>
    <w:link w:val="Naslov8Char"/>
    <w:uiPriority w:val="9"/>
    <w:semiHidden/>
    <w:unhideWhenUsed/>
    <w:qFormat/>
    <w:rsid w:val="009758CF"/>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Naslov9">
    <w:name w:val="heading 9"/>
    <w:basedOn w:val="Normal"/>
    <w:next w:val="Normal"/>
    <w:link w:val="Naslov9Char"/>
    <w:uiPriority w:val="9"/>
    <w:semiHidden/>
    <w:unhideWhenUsed/>
    <w:qFormat/>
    <w:rsid w:val="009758CF"/>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78114C"/>
    <w:pPr>
      <w:ind w:left="720"/>
      <w:contextualSpacing/>
    </w:pPr>
  </w:style>
  <w:style w:type="paragraph" w:styleId="Zaglavlje">
    <w:name w:val="header"/>
    <w:basedOn w:val="Normal"/>
    <w:link w:val="ZaglavljeChar"/>
    <w:uiPriority w:val="99"/>
    <w:unhideWhenUsed/>
    <w:rsid w:val="00BD0E3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D0E32"/>
  </w:style>
  <w:style w:type="paragraph" w:styleId="Podnoje">
    <w:name w:val="footer"/>
    <w:basedOn w:val="Normal"/>
    <w:link w:val="PodnojeChar"/>
    <w:uiPriority w:val="99"/>
    <w:unhideWhenUsed/>
    <w:rsid w:val="00BD0E3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D0E32"/>
  </w:style>
  <w:style w:type="character" w:styleId="Brojretka">
    <w:name w:val="line number"/>
    <w:basedOn w:val="Zadanifontodlomka"/>
    <w:uiPriority w:val="99"/>
    <w:semiHidden/>
    <w:unhideWhenUsed/>
    <w:rsid w:val="00BD0E32"/>
  </w:style>
  <w:style w:type="character" w:customStyle="1" w:styleId="Naslov1Char">
    <w:name w:val="Naslov 1 Char"/>
    <w:basedOn w:val="Zadanifontodlomka"/>
    <w:link w:val="Naslov1"/>
    <w:uiPriority w:val="9"/>
    <w:rsid w:val="00FC694F"/>
    <w:rPr>
      <w:rFonts w:ascii="Cambria" w:eastAsiaTheme="majorEastAsia" w:hAnsi="Cambria" w:cstheme="majorBidi"/>
      <w:b/>
      <w:caps/>
      <w:sz w:val="28"/>
      <w:szCs w:val="36"/>
    </w:rPr>
  </w:style>
  <w:style w:type="paragraph" w:styleId="TOCNaslov">
    <w:name w:val="TOC Heading"/>
    <w:basedOn w:val="Naslov1"/>
    <w:next w:val="Normal"/>
    <w:uiPriority w:val="39"/>
    <w:unhideWhenUsed/>
    <w:qFormat/>
    <w:rsid w:val="009758CF"/>
    <w:pPr>
      <w:outlineLvl w:val="9"/>
    </w:pPr>
  </w:style>
  <w:style w:type="character" w:customStyle="1" w:styleId="Naslov2Char">
    <w:name w:val="Naslov 2 Char"/>
    <w:basedOn w:val="Zadanifontodlomka"/>
    <w:link w:val="Naslov2"/>
    <w:uiPriority w:val="9"/>
    <w:rsid w:val="009758CF"/>
    <w:rPr>
      <w:rFonts w:ascii="Cambria" w:eastAsiaTheme="majorEastAsia" w:hAnsi="Cambria" w:cstheme="majorBidi"/>
      <w:b/>
      <w:caps/>
      <w:sz w:val="24"/>
      <w:szCs w:val="28"/>
    </w:rPr>
  </w:style>
  <w:style w:type="character" w:customStyle="1" w:styleId="Naslov3Char">
    <w:name w:val="Naslov 3 Char"/>
    <w:basedOn w:val="Zadanifontodlomka"/>
    <w:link w:val="Naslov3"/>
    <w:uiPriority w:val="9"/>
    <w:semiHidden/>
    <w:rsid w:val="009758CF"/>
    <w:rPr>
      <w:rFonts w:asciiTheme="majorHAnsi" w:eastAsiaTheme="majorEastAsia" w:hAnsiTheme="majorHAnsi" w:cstheme="majorBidi"/>
      <w:smallCaps/>
      <w:sz w:val="28"/>
      <w:szCs w:val="28"/>
    </w:rPr>
  </w:style>
  <w:style w:type="character" w:customStyle="1" w:styleId="Naslov4Char">
    <w:name w:val="Naslov 4 Char"/>
    <w:basedOn w:val="Zadanifontodlomka"/>
    <w:link w:val="Naslov4"/>
    <w:uiPriority w:val="9"/>
    <w:semiHidden/>
    <w:rsid w:val="009758CF"/>
    <w:rPr>
      <w:rFonts w:asciiTheme="majorHAnsi" w:eastAsiaTheme="majorEastAsia" w:hAnsiTheme="majorHAnsi" w:cstheme="majorBidi"/>
      <w:caps/>
    </w:rPr>
  </w:style>
  <w:style w:type="character" w:customStyle="1" w:styleId="Naslov5Char">
    <w:name w:val="Naslov 5 Char"/>
    <w:basedOn w:val="Zadanifontodlomka"/>
    <w:link w:val="Naslov5"/>
    <w:uiPriority w:val="9"/>
    <w:semiHidden/>
    <w:rsid w:val="009758CF"/>
    <w:rPr>
      <w:rFonts w:asciiTheme="majorHAnsi" w:eastAsiaTheme="majorEastAsia" w:hAnsiTheme="majorHAnsi" w:cstheme="majorBidi"/>
      <w:i/>
      <w:iCs/>
      <w:caps/>
    </w:rPr>
  </w:style>
  <w:style w:type="character" w:customStyle="1" w:styleId="Naslov6Char">
    <w:name w:val="Naslov 6 Char"/>
    <w:basedOn w:val="Zadanifontodlomka"/>
    <w:link w:val="Naslov6"/>
    <w:uiPriority w:val="9"/>
    <w:semiHidden/>
    <w:rsid w:val="009758CF"/>
    <w:rPr>
      <w:rFonts w:asciiTheme="majorHAnsi" w:eastAsiaTheme="majorEastAsia" w:hAnsiTheme="majorHAnsi" w:cstheme="majorBidi"/>
      <w:b/>
      <w:bCs/>
      <w:caps/>
      <w:color w:val="262626" w:themeColor="text1" w:themeTint="D9"/>
      <w:sz w:val="20"/>
      <w:szCs w:val="20"/>
    </w:rPr>
  </w:style>
  <w:style w:type="character" w:customStyle="1" w:styleId="Naslov7Char">
    <w:name w:val="Naslov 7 Char"/>
    <w:basedOn w:val="Zadanifontodlomka"/>
    <w:link w:val="Naslov7"/>
    <w:uiPriority w:val="9"/>
    <w:semiHidden/>
    <w:rsid w:val="009758CF"/>
    <w:rPr>
      <w:rFonts w:asciiTheme="majorHAnsi" w:eastAsiaTheme="majorEastAsia" w:hAnsiTheme="majorHAnsi" w:cstheme="majorBidi"/>
      <w:b/>
      <w:bCs/>
      <w:i/>
      <w:iCs/>
      <w:caps/>
      <w:color w:val="262626" w:themeColor="text1" w:themeTint="D9"/>
      <w:sz w:val="20"/>
      <w:szCs w:val="20"/>
    </w:rPr>
  </w:style>
  <w:style w:type="character" w:customStyle="1" w:styleId="Naslov8Char">
    <w:name w:val="Naslov 8 Char"/>
    <w:basedOn w:val="Zadanifontodlomka"/>
    <w:link w:val="Naslov8"/>
    <w:uiPriority w:val="9"/>
    <w:semiHidden/>
    <w:rsid w:val="009758CF"/>
    <w:rPr>
      <w:rFonts w:asciiTheme="majorHAnsi" w:eastAsiaTheme="majorEastAsia" w:hAnsiTheme="majorHAnsi" w:cstheme="majorBidi"/>
      <w:b/>
      <w:bCs/>
      <w:caps/>
      <w:color w:val="7F7F7F" w:themeColor="text1" w:themeTint="80"/>
      <w:sz w:val="20"/>
      <w:szCs w:val="20"/>
    </w:rPr>
  </w:style>
  <w:style w:type="character" w:customStyle="1" w:styleId="Naslov9Char">
    <w:name w:val="Naslov 9 Char"/>
    <w:basedOn w:val="Zadanifontodlomka"/>
    <w:link w:val="Naslov9"/>
    <w:uiPriority w:val="9"/>
    <w:semiHidden/>
    <w:rsid w:val="009758CF"/>
    <w:rPr>
      <w:rFonts w:asciiTheme="majorHAnsi" w:eastAsiaTheme="majorEastAsia" w:hAnsiTheme="majorHAnsi" w:cstheme="majorBidi"/>
      <w:b/>
      <w:bCs/>
      <w:i/>
      <w:iCs/>
      <w:caps/>
      <w:color w:val="7F7F7F" w:themeColor="text1" w:themeTint="80"/>
      <w:sz w:val="20"/>
      <w:szCs w:val="20"/>
    </w:rPr>
  </w:style>
  <w:style w:type="paragraph" w:styleId="Opisslike">
    <w:name w:val="caption"/>
    <w:basedOn w:val="Normal"/>
    <w:next w:val="Normal"/>
    <w:uiPriority w:val="35"/>
    <w:semiHidden/>
    <w:unhideWhenUsed/>
    <w:qFormat/>
    <w:rsid w:val="009758CF"/>
    <w:pPr>
      <w:spacing w:line="240" w:lineRule="auto"/>
    </w:pPr>
    <w:rPr>
      <w:b/>
      <w:bCs/>
      <w:smallCaps/>
      <w:color w:val="595959" w:themeColor="text1" w:themeTint="A6"/>
    </w:rPr>
  </w:style>
  <w:style w:type="paragraph" w:styleId="Naslov">
    <w:name w:val="Title"/>
    <w:basedOn w:val="Normal"/>
    <w:next w:val="Normal"/>
    <w:link w:val="NaslovChar"/>
    <w:uiPriority w:val="10"/>
    <w:qFormat/>
    <w:rsid w:val="009758CF"/>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NaslovChar">
    <w:name w:val="Naslov Char"/>
    <w:basedOn w:val="Zadanifontodlomka"/>
    <w:link w:val="Naslov"/>
    <w:uiPriority w:val="10"/>
    <w:rsid w:val="009758CF"/>
    <w:rPr>
      <w:rFonts w:asciiTheme="majorHAnsi" w:eastAsiaTheme="majorEastAsia" w:hAnsiTheme="majorHAnsi" w:cstheme="majorBidi"/>
      <w:caps/>
      <w:color w:val="404040" w:themeColor="text1" w:themeTint="BF"/>
      <w:spacing w:val="-10"/>
      <w:sz w:val="72"/>
      <w:szCs w:val="72"/>
    </w:rPr>
  </w:style>
  <w:style w:type="paragraph" w:styleId="Podnaslov">
    <w:name w:val="Subtitle"/>
    <w:basedOn w:val="Normal"/>
    <w:next w:val="Normal"/>
    <w:link w:val="PodnaslovChar"/>
    <w:uiPriority w:val="11"/>
    <w:qFormat/>
    <w:rsid w:val="009758CF"/>
    <w:pPr>
      <w:numPr>
        <w:ilvl w:val="1"/>
      </w:numPr>
    </w:pPr>
    <w:rPr>
      <w:rFonts w:asciiTheme="majorHAnsi" w:eastAsiaTheme="majorEastAsia" w:hAnsiTheme="majorHAnsi" w:cstheme="majorBidi"/>
      <w:smallCaps/>
      <w:color w:val="595959" w:themeColor="text1" w:themeTint="A6"/>
      <w:sz w:val="28"/>
      <w:szCs w:val="28"/>
    </w:rPr>
  </w:style>
  <w:style w:type="character" w:customStyle="1" w:styleId="PodnaslovChar">
    <w:name w:val="Podnaslov Char"/>
    <w:basedOn w:val="Zadanifontodlomka"/>
    <w:link w:val="Podnaslov"/>
    <w:uiPriority w:val="11"/>
    <w:rsid w:val="009758CF"/>
    <w:rPr>
      <w:rFonts w:asciiTheme="majorHAnsi" w:eastAsiaTheme="majorEastAsia" w:hAnsiTheme="majorHAnsi" w:cstheme="majorBidi"/>
      <w:smallCaps/>
      <w:color w:val="595959" w:themeColor="text1" w:themeTint="A6"/>
      <w:sz w:val="28"/>
      <w:szCs w:val="28"/>
    </w:rPr>
  </w:style>
  <w:style w:type="character" w:styleId="Naglaeno">
    <w:name w:val="Strong"/>
    <w:basedOn w:val="Zadanifontodlomka"/>
    <w:uiPriority w:val="22"/>
    <w:qFormat/>
    <w:rsid w:val="009758CF"/>
    <w:rPr>
      <w:b/>
      <w:bCs/>
    </w:rPr>
  </w:style>
  <w:style w:type="character" w:styleId="Istaknuto">
    <w:name w:val="Emphasis"/>
    <w:basedOn w:val="Zadanifontodlomka"/>
    <w:uiPriority w:val="20"/>
    <w:qFormat/>
    <w:rsid w:val="009758CF"/>
    <w:rPr>
      <w:i/>
      <w:iCs/>
    </w:rPr>
  </w:style>
  <w:style w:type="paragraph" w:styleId="Bezproreda">
    <w:name w:val="No Spacing"/>
    <w:uiPriority w:val="1"/>
    <w:qFormat/>
    <w:rsid w:val="009758CF"/>
    <w:pPr>
      <w:spacing w:after="0" w:line="240" w:lineRule="auto"/>
    </w:pPr>
  </w:style>
  <w:style w:type="paragraph" w:styleId="Citat">
    <w:name w:val="Quote"/>
    <w:basedOn w:val="Normal"/>
    <w:next w:val="Normal"/>
    <w:link w:val="CitatChar"/>
    <w:uiPriority w:val="29"/>
    <w:qFormat/>
    <w:rsid w:val="009758CF"/>
    <w:pPr>
      <w:spacing w:before="160" w:line="240" w:lineRule="auto"/>
      <w:ind w:left="720" w:right="720"/>
    </w:pPr>
    <w:rPr>
      <w:rFonts w:asciiTheme="majorHAnsi" w:eastAsiaTheme="majorEastAsia" w:hAnsiTheme="majorHAnsi" w:cstheme="majorBidi"/>
      <w:sz w:val="25"/>
      <w:szCs w:val="25"/>
    </w:rPr>
  </w:style>
  <w:style w:type="character" w:customStyle="1" w:styleId="CitatChar">
    <w:name w:val="Citat Char"/>
    <w:basedOn w:val="Zadanifontodlomka"/>
    <w:link w:val="Citat"/>
    <w:uiPriority w:val="29"/>
    <w:rsid w:val="009758CF"/>
    <w:rPr>
      <w:rFonts w:asciiTheme="majorHAnsi" w:eastAsiaTheme="majorEastAsia" w:hAnsiTheme="majorHAnsi" w:cstheme="majorBidi"/>
      <w:sz w:val="25"/>
      <w:szCs w:val="25"/>
    </w:rPr>
  </w:style>
  <w:style w:type="paragraph" w:styleId="Naglaencitat">
    <w:name w:val="Intense Quote"/>
    <w:basedOn w:val="Normal"/>
    <w:next w:val="Normal"/>
    <w:link w:val="NaglaencitatChar"/>
    <w:uiPriority w:val="30"/>
    <w:qFormat/>
    <w:rsid w:val="009758CF"/>
    <w:pPr>
      <w:spacing w:before="280" w:after="280" w:line="240" w:lineRule="auto"/>
      <w:ind w:left="1080" w:right="1080"/>
      <w:jc w:val="center"/>
    </w:pPr>
    <w:rPr>
      <w:color w:val="404040" w:themeColor="text1" w:themeTint="BF"/>
      <w:sz w:val="32"/>
      <w:szCs w:val="32"/>
    </w:rPr>
  </w:style>
  <w:style w:type="character" w:customStyle="1" w:styleId="NaglaencitatChar">
    <w:name w:val="Naglašen citat Char"/>
    <w:basedOn w:val="Zadanifontodlomka"/>
    <w:link w:val="Naglaencitat"/>
    <w:uiPriority w:val="30"/>
    <w:rsid w:val="009758CF"/>
    <w:rPr>
      <w:color w:val="404040" w:themeColor="text1" w:themeTint="BF"/>
      <w:sz w:val="32"/>
      <w:szCs w:val="32"/>
    </w:rPr>
  </w:style>
  <w:style w:type="character" w:styleId="Neupadljivoisticanje">
    <w:name w:val="Subtle Emphasis"/>
    <w:basedOn w:val="Zadanifontodlomka"/>
    <w:uiPriority w:val="19"/>
    <w:qFormat/>
    <w:rsid w:val="009758CF"/>
    <w:rPr>
      <w:i/>
      <w:iCs/>
      <w:color w:val="595959" w:themeColor="text1" w:themeTint="A6"/>
    </w:rPr>
  </w:style>
  <w:style w:type="character" w:styleId="Jakoisticanje">
    <w:name w:val="Intense Emphasis"/>
    <w:basedOn w:val="Zadanifontodlomka"/>
    <w:uiPriority w:val="21"/>
    <w:qFormat/>
    <w:rsid w:val="009758CF"/>
    <w:rPr>
      <w:b/>
      <w:bCs/>
      <w:i/>
      <w:iCs/>
    </w:rPr>
  </w:style>
  <w:style w:type="character" w:styleId="Neupadljivareferenca">
    <w:name w:val="Subtle Reference"/>
    <w:basedOn w:val="Zadanifontodlomka"/>
    <w:uiPriority w:val="31"/>
    <w:qFormat/>
    <w:rsid w:val="009758CF"/>
    <w:rPr>
      <w:smallCaps/>
      <w:color w:val="404040" w:themeColor="text1" w:themeTint="BF"/>
      <w:u w:val="single" w:color="7F7F7F" w:themeColor="text1" w:themeTint="80"/>
    </w:rPr>
  </w:style>
  <w:style w:type="character" w:styleId="Istaknutareferenca">
    <w:name w:val="Intense Reference"/>
    <w:basedOn w:val="Zadanifontodlomka"/>
    <w:uiPriority w:val="32"/>
    <w:qFormat/>
    <w:rsid w:val="009758CF"/>
    <w:rPr>
      <w:b/>
      <w:bCs/>
      <w:caps w:val="0"/>
      <w:smallCaps/>
      <w:color w:val="auto"/>
      <w:spacing w:val="3"/>
      <w:u w:val="single"/>
    </w:rPr>
  </w:style>
  <w:style w:type="character" w:styleId="Naslovknjige">
    <w:name w:val="Book Title"/>
    <w:basedOn w:val="Zadanifontodlomka"/>
    <w:uiPriority w:val="33"/>
    <w:qFormat/>
    <w:rsid w:val="009758CF"/>
    <w:rPr>
      <w:b/>
      <w:bCs/>
      <w:smallCaps/>
      <w:spacing w:val="7"/>
    </w:rPr>
  </w:style>
  <w:style w:type="paragraph" w:styleId="Sadraj1">
    <w:name w:val="toc 1"/>
    <w:basedOn w:val="Normal"/>
    <w:next w:val="Normal"/>
    <w:autoRedefine/>
    <w:uiPriority w:val="39"/>
    <w:unhideWhenUsed/>
    <w:rsid w:val="00DA650E"/>
    <w:pPr>
      <w:spacing w:after="100"/>
    </w:pPr>
  </w:style>
  <w:style w:type="paragraph" w:styleId="Sadraj2">
    <w:name w:val="toc 2"/>
    <w:basedOn w:val="Normal"/>
    <w:next w:val="Normal"/>
    <w:autoRedefine/>
    <w:uiPriority w:val="39"/>
    <w:unhideWhenUsed/>
    <w:rsid w:val="00DA650E"/>
    <w:pPr>
      <w:spacing w:after="100"/>
      <w:ind w:left="220"/>
    </w:pPr>
  </w:style>
  <w:style w:type="character" w:styleId="Hiperveza">
    <w:name w:val="Hyperlink"/>
    <w:basedOn w:val="Zadanifontodlomka"/>
    <w:uiPriority w:val="99"/>
    <w:unhideWhenUsed/>
    <w:rsid w:val="00DA650E"/>
    <w:rPr>
      <w:color w:val="0563C1" w:themeColor="hyperlink"/>
      <w:u w:val="single"/>
    </w:rPr>
  </w:style>
  <w:style w:type="paragraph" w:styleId="StandardWeb">
    <w:name w:val="Normal (Web)"/>
    <w:basedOn w:val="Normal"/>
    <w:uiPriority w:val="99"/>
    <w:semiHidden/>
    <w:unhideWhenUsed/>
    <w:rsid w:val="00396A99"/>
    <w:pPr>
      <w:spacing w:before="100" w:beforeAutospacing="1" w:after="100" w:afterAutospacing="1" w:line="240" w:lineRule="auto"/>
    </w:pPr>
    <w:rPr>
      <w:rFonts w:ascii="Times New Roman" w:eastAsia="Times New Roman" w:hAnsi="Times New Roman" w:cs="Times New Roman"/>
      <w:sz w:val="24"/>
      <w:szCs w:val="24"/>
      <w:lang w:eastAsia="hr-HR"/>
    </w:rPr>
  </w:style>
  <w:style w:type="numbering" w:customStyle="1" w:styleId="Bezpopisa1">
    <w:name w:val="Bez popisa1"/>
    <w:next w:val="Bezpopisa"/>
    <w:uiPriority w:val="99"/>
    <w:semiHidden/>
    <w:unhideWhenUsed/>
    <w:rsid w:val="00061430"/>
  </w:style>
  <w:style w:type="character" w:styleId="SlijeenaHiperveza">
    <w:name w:val="FollowedHyperlink"/>
    <w:basedOn w:val="Zadanifontodlomka"/>
    <w:uiPriority w:val="99"/>
    <w:semiHidden/>
    <w:unhideWhenUsed/>
    <w:rsid w:val="00061430"/>
    <w:rPr>
      <w:color w:val="954F72"/>
      <w:u w:val="single"/>
    </w:rPr>
  </w:style>
  <w:style w:type="paragraph" w:customStyle="1" w:styleId="msonormal0">
    <w:name w:val="msonormal"/>
    <w:basedOn w:val="Normal"/>
    <w:rsid w:val="000614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3">
    <w:name w:val="xl63"/>
    <w:basedOn w:val="Normal"/>
    <w:rsid w:val="00061430"/>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64">
    <w:name w:val="xl64"/>
    <w:basedOn w:val="Normal"/>
    <w:rsid w:val="00061430"/>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hr-HR"/>
    </w:rPr>
  </w:style>
  <w:style w:type="paragraph" w:customStyle="1" w:styleId="xl65">
    <w:name w:val="xl65"/>
    <w:basedOn w:val="Normal"/>
    <w:rsid w:val="00061430"/>
    <w:pPr>
      <w:pBdr>
        <w:top w:val="single" w:sz="4" w:space="0" w:color="969696"/>
        <w:left w:val="single" w:sz="4" w:space="0" w:color="969696"/>
        <w:bottom w:val="single" w:sz="4" w:space="0" w:color="969696"/>
        <w:right w:val="single" w:sz="4" w:space="0" w:color="969696"/>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66">
    <w:name w:val="xl66"/>
    <w:basedOn w:val="Normal"/>
    <w:rsid w:val="00061430"/>
    <w:pPr>
      <w:pBdr>
        <w:top w:val="single" w:sz="4" w:space="0" w:color="969696"/>
        <w:left w:val="single" w:sz="4" w:space="0" w:color="969696"/>
        <w:bottom w:val="single" w:sz="4" w:space="0" w:color="969696"/>
        <w:right w:val="single" w:sz="4" w:space="0" w:color="969696"/>
      </w:pBdr>
      <w:shd w:val="clear" w:color="000000" w:fill="4169E1"/>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eastAsia="hr-HR"/>
    </w:rPr>
  </w:style>
  <w:style w:type="paragraph" w:customStyle="1" w:styleId="xl67">
    <w:name w:val="xl67"/>
    <w:basedOn w:val="Normal"/>
    <w:rsid w:val="00061430"/>
    <w:pPr>
      <w:pBdr>
        <w:top w:val="single" w:sz="4" w:space="0" w:color="969696"/>
        <w:left w:val="single" w:sz="4" w:space="0" w:color="969696"/>
        <w:bottom w:val="single" w:sz="4" w:space="0" w:color="969696"/>
        <w:right w:val="single" w:sz="4" w:space="0" w:color="969696"/>
      </w:pBdr>
      <w:shd w:val="clear" w:color="000000" w:fill="4169E1"/>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hr-HR"/>
    </w:rPr>
  </w:style>
  <w:style w:type="paragraph" w:customStyle="1" w:styleId="xl68">
    <w:name w:val="xl68"/>
    <w:basedOn w:val="Normal"/>
    <w:rsid w:val="00061430"/>
    <w:pPr>
      <w:pBdr>
        <w:top w:val="single" w:sz="4" w:space="0" w:color="969696"/>
        <w:left w:val="single" w:sz="4" w:space="0" w:color="969696"/>
        <w:bottom w:val="single" w:sz="4" w:space="0" w:color="969696"/>
        <w:right w:val="single" w:sz="4" w:space="0" w:color="969696"/>
      </w:pBdr>
      <w:shd w:val="clear" w:color="000000" w:fill="4169E1"/>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hr-HR"/>
    </w:rPr>
  </w:style>
  <w:style w:type="paragraph" w:customStyle="1" w:styleId="xl69">
    <w:name w:val="xl69"/>
    <w:basedOn w:val="Normal"/>
    <w:rsid w:val="00061430"/>
    <w:pPr>
      <w:pBdr>
        <w:top w:val="single" w:sz="4" w:space="0" w:color="969696"/>
        <w:left w:val="single" w:sz="4" w:space="0" w:color="969696"/>
        <w:bottom w:val="single" w:sz="4" w:space="0" w:color="969696"/>
        <w:right w:val="single" w:sz="4" w:space="0" w:color="969696"/>
      </w:pBdr>
      <w:shd w:val="clear" w:color="000000" w:fill="C4D6D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hr-HR"/>
    </w:rPr>
  </w:style>
  <w:style w:type="paragraph" w:customStyle="1" w:styleId="xl70">
    <w:name w:val="xl70"/>
    <w:basedOn w:val="Normal"/>
    <w:rsid w:val="00061430"/>
    <w:pPr>
      <w:pBdr>
        <w:top w:val="single" w:sz="4" w:space="0" w:color="969696"/>
        <w:left w:val="single" w:sz="4" w:space="0" w:color="969696"/>
        <w:bottom w:val="single" w:sz="4" w:space="0" w:color="969696"/>
        <w:right w:val="single" w:sz="4" w:space="0" w:color="969696"/>
      </w:pBdr>
      <w:shd w:val="clear" w:color="000000" w:fill="C4D6D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hr-HR"/>
    </w:rPr>
  </w:style>
  <w:style w:type="paragraph" w:customStyle="1" w:styleId="xl71">
    <w:name w:val="xl71"/>
    <w:basedOn w:val="Normal"/>
    <w:rsid w:val="00061430"/>
    <w:pPr>
      <w:pBdr>
        <w:top w:val="single" w:sz="4" w:space="0" w:color="969696"/>
        <w:left w:val="single" w:sz="4" w:space="0" w:color="969696"/>
        <w:bottom w:val="single" w:sz="4" w:space="0" w:color="969696"/>
        <w:right w:val="single" w:sz="4" w:space="0" w:color="969696"/>
      </w:pBdr>
      <w:shd w:val="clear" w:color="000000" w:fill="C4D6DF"/>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hr-HR"/>
    </w:rPr>
  </w:style>
  <w:style w:type="paragraph" w:customStyle="1" w:styleId="xl72">
    <w:name w:val="xl72"/>
    <w:basedOn w:val="Normal"/>
    <w:rsid w:val="00061430"/>
    <w:pPr>
      <w:pBdr>
        <w:top w:val="single" w:sz="4" w:space="0" w:color="969696"/>
        <w:left w:val="single" w:sz="4" w:space="0" w:color="969696"/>
        <w:bottom w:val="single" w:sz="4" w:space="0" w:color="969696"/>
        <w:right w:val="single" w:sz="4" w:space="0" w:color="969696"/>
      </w:pBdr>
      <w:shd w:val="clear" w:color="000000" w:fill="969696"/>
      <w:spacing w:before="100" w:beforeAutospacing="1" w:after="100" w:afterAutospacing="1" w:line="240" w:lineRule="auto"/>
      <w:textAlignment w:val="top"/>
    </w:pPr>
    <w:rPr>
      <w:rFonts w:ascii="Times New Roman" w:eastAsia="Times New Roman" w:hAnsi="Times New Roman" w:cs="Times New Roman"/>
      <w:color w:val="000000"/>
      <w:sz w:val="24"/>
      <w:szCs w:val="24"/>
      <w:lang w:eastAsia="hr-HR"/>
    </w:rPr>
  </w:style>
  <w:style w:type="paragraph" w:customStyle="1" w:styleId="xl73">
    <w:name w:val="xl73"/>
    <w:basedOn w:val="Normal"/>
    <w:rsid w:val="00061430"/>
    <w:pPr>
      <w:pBdr>
        <w:top w:val="single" w:sz="4" w:space="0" w:color="969696"/>
        <w:left w:val="single" w:sz="4" w:space="0" w:color="969696"/>
        <w:bottom w:val="single" w:sz="4" w:space="0" w:color="969696"/>
        <w:right w:val="single" w:sz="4" w:space="0" w:color="969696"/>
      </w:pBdr>
      <w:shd w:val="clear" w:color="000000" w:fill="969696"/>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hr-HR"/>
    </w:rPr>
  </w:style>
  <w:style w:type="paragraph" w:customStyle="1" w:styleId="xl74">
    <w:name w:val="xl74"/>
    <w:basedOn w:val="Normal"/>
    <w:rsid w:val="00061430"/>
    <w:pPr>
      <w:pBdr>
        <w:top w:val="single" w:sz="4" w:space="0" w:color="969696"/>
        <w:left w:val="single" w:sz="4" w:space="0" w:color="969696"/>
        <w:bottom w:val="single" w:sz="4" w:space="0" w:color="969696"/>
        <w:right w:val="single" w:sz="4" w:space="0" w:color="969696"/>
      </w:pBdr>
      <w:shd w:val="clear" w:color="000000" w:fill="D7D7D7"/>
      <w:spacing w:before="100" w:beforeAutospacing="1" w:after="100" w:afterAutospacing="1" w:line="240" w:lineRule="auto"/>
      <w:jc w:val="right"/>
    </w:pPr>
    <w:rPr>
      <w:rFonts w:ascii="Times New Roman" w:eastAsia="Times New Roman" w:hAnsi="Times New Roman" w:cs="Times New Roman"/>
      <w:color w:val="000000"/>
      <w:sz w:val="24"/>
      <w:szCs w:val="24"/>
      <w:lang w:eastAsia="hr-HR"/>
    </w:rPr>
  </w:style>
  <w:style w:type="paragraph" w:customStyle="1" w:styleId="xl75">
    <w:name w:val="xl75"/>
    <w:basedOn w:val="Normal"/>
    <w:rsid w:val="00061430"/>
    <w:pPr>
      <w:pBdr>
        <w:top w:val="single" w:sz="4" w:space="0" w:color="969696"/>
        <w:left w:val="single" w:sz="4" w:space="0" w:color="969696"/>
        <w:bottom w:val="single" w:sz="4" w:space="0" w:color="969696"/>
        <w:right w:val="single" w:sz="4" w:space="0" w:color="969696"/>
      </w:pBdr>
      <w:shd w:val="clear" w:color="000000" w:fill="D7D7D7"/>
      <w:spacing w:before="100" w:beforeAutospacing="1" w:after="100" w:afterAutospacing="1" w:line="240" w:lineRule="auto"/>
      <w:textAlignment w:val="top"/>
    </w:pPr>
    <w:rPr>
      <w:rFonts w:ascii="Times New Roman" w:eastAsia="Times New Roman" w:hAnsi="Times New Roman" w:cs="Times New Roman"/>
      <w:color w:val="000000"/>
      <w:sz w:val="24"/>
      <w:szCs w:val="24"/>
      <w:lang w:eastAsia="hr-HR"/>
    </w:rPr>
  </w:style>
  <w:style w:type="paragraph" w:customStyle="1" w:styleId="xl76">
    <w:name w:val="xl76"/>
    <w:basedOn w:val="Normal"/>
    <w:rsid w:val="00061430"/>
    <w:pPr>
      <w:pBdr>
        <w:top w:val="single" w:sz="4" w:space="0" w:color="969696"/>
        <w:left w:val="single" w:sz="4" w:space="0" w:color="969696"/>
        <w:bottom w:val="single" w:sz="4" w:space="0" w:color="969696"/>
        <w:right w:val="single" w:sz="4" w:space="0" w:color="969696"/>
      </w:pBdr>
      <w:shd w:val="clear" w:color="000000" w:fill="D7D7D7"/>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hr-HR"/>
    </w:rPr>
  </w:style>
  <w:style w:type="paragraph" w:customStyle="1" w:styleId="xl77">
    <w:name w:val="xl77"/>
    <w:basedOn w:val="Normal"/>
    <w:rsid w:val="00061430"/>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hr-HR"/>
    </w:rPr>
  </w:style>
  <w:style w:type="paragraph" w:customStyle="1" w:styleId="xl78">
    <w:name w:val="xl78"/>
    <w:basedOn w:val="Normal"/>
    <w:rsid w:val="00061430"/>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hr-HR"/>
    </w:rPr>
  </w:style>
  <w:style w:type="paragraph" w:customStyle="1" w:styleId="xl79">
    <w:name w:val="xl79"/>
    <w:basedOn w:val="Normal"/>
    <w:rsid w:val="00061430"/>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hr-HR"/>
    </w:rPr>
  </w:style>
  <w:style w:type="paragraph" w:customStyle="1" w:styleId="xl80">
    <w:name w:val="xl80"/>
    <w:basedOn w:val="Normal"/>
    <w:rsid w:val="00061430"/>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hr-HR"/>
    </w:rPr>
  </w:style>
  <w:style w:type="paragraph" w:customStyle="1" w:styleId="xl81">
    <w:name w:val="xl81"/>
    <w:basedOn w:val="Normal"/>
    <w:rsid w:val="00061430"/>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hr-HR"/>
    </w:rPr>
  </w:style>
  <w:style w:type="paragraph" w:customStyle="1" w:styleId="xl82">
    <w:name w:val="xl82"/>
    <w:basedOn w:val="Normal"/>
    <w:rsid w:val="00061430"/>
    <w:pPr>
      <w:pBdr>
        <w:top w:val="single" w:sz="4" w:space="0" w:color="969696"/>
        <w:left w:val="single" w:sz="4" w:space="0" w:color="969696"/>
        <w:bottom w:val="single" w:sz="4" w:space="0" w:color="969696"/>
        <w:right w:val="single" w:sz="4" w:space="0" w:color="969696"/>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hr-HR"/>
    </w:rPr>
  </w:style>
  <w:style w:type="paragraph" w:customStyle="1" w:styleId="xl83">
    <w:name w:val="xl83"/>
    <w:basedOn w:val="Normal"/>
    <w:rsid w:val="00061430"/>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hr-HR"/>
    </w:rPr>
  </w:style>
  <w:style w:type="paragraph" w:customStyle="1" w:styleId="xl84">
    <w:name w:val="xl84"/>
    <w:basedOn w:val="Normal"/>
    <w:rsid w:val="00061430"/>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hr-HR"/>
    </w:rPr>
  </w:style>
  <w:style w:type="paragraph" w:customStyle="1" w:styleId="xl85">
    <w:name w:val="xl85"/>
    <w:basedOn w:val="Normal"/>
    <w:rsid w:val="00061430"/>
    <w:pPr>
      <w:pBdr>
        <w:lef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32"/>
      <w:szCs w:val="32"/>
      <w:lang w:eastAsia="hr-HR"/>
    </w:rPr>
  </w:style>
  <w:style w:type="paragraph" w:customStyle="1" w:styleId="xl86">
    <w:name w:val="xl86"/>
    <w:basedOn w:val="Normal"/>
    <w:rsid w:val="00061430"/>
    <w:pP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87">
    <w:name w:val="xl87"/>
    <w:basedOn w:val="Normal"/>
    <w:rsid w:val="00061430"/>
    <w:pPr>
      <w:pBdr>
        <w:lef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8"/>
      <w:szCs w:val="28"/>
      <w:lang w:eastAsia="hr-HR"/>
    </w:rPr>
  </w:style>
  <w:style w:type="numbering" w:customStyle="1" w:styleId="Bezpopisa2">
    <w:name w:val="Bez popisa2"/>
    <w:next w:val="Bezpopisa"/>
    <w:uiPriority w:val="99"/>
    <w:semiHidden/>
    <w:unhideWhenUsed/>
    <w:rsid w:val="00B00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877705">
      <w:bodyDiv w:val="1"/>
      <w:marLeft w:val="0"/>
      <w:marRight w:val="0"/>
      <w:marTop w:val="0"/>
      <w:marBottom w:val="0"/>
      <w:divBdr>
        <w:top w:val="none" w:sz="0" w:space="0" w:color="auto"/>
        <w:left w:val="none" w:sz="0" w:space="0" w:color="auto"/>
        <w:bottom w:val="none" w:sz="0" w:space="0" w:color="auto"/>
        <w:right w:val="none" w:sz="0" w:space="0" w:color="auto"/>
      </w:divBdr>
    </w:div>
    <w:div w:id="227113605">
      <w:bodyDiv w:val="1"/>
      <w:marLeft w:val="0"/>
      <w:marRight w:val="0"/>
      <w:marTop w:val="0"/>
      <w:marBottom w:val="0"/>
      <w:divBdr>
        <w:top w:val="none" w:sz="0" w:space="0" w:color="auto"/>
        <w:left w:val="none" w:sz="0" w:space="0" w:color="auto"/>
        <w:bottom w:val="none" w:sz="0" w:space="0" w:color="auto"/>
        <w:right w:val="none" w:sz="0" w:space="0" w:color="auto"/>
      </w:divBdr>
    </w:div>
    <w:div w:id="274138863">
      <w:bodyDiv w:val="1"/>
      <w:marLeft w:val="0"/>
      <w:marRight w:val="0"/>
      <w:marTop w:val="0"/>
      <w:marBottom w:val="0"/>
      <w:divBdr>
        <w:top w:val="none" w:sz="0" w:space="0" w:color="auto"/>
        <w:left w:val="none" w:sz="0" w:space="0" w:color="auto"/>
        <w:bottom w:val="none" w:sz="0" w:space="0" w:color="auto"/>
        <w:right w:val="none" w:sz="0" w:space="0" w:color="auto"/>
      </w:divBdr>
    </w:div>
    <w:div w:id="290786892">
      <w:bodyDiv w:val="1"/>
      <w:marLeft w:val="0"/>
      <w:marRight w:val="0"/>
      <w:marTop w:val="0"/>
      <w:marBottom w:val="0"/>
      <w:divBdr>
        <w:top w:val="none" w:sz="0" w:space="0" w:color="auto"/>
        <w:left w:val="none" w:sz="0" w:space="0" w:color="auto"/>
        <w:bottom w:val="none" w:sz="0" w:space="0" w:color="auto"/>
        <w:right w:val="none" w:sz="0" w:space="0" w:color="auto"/>
      </w:divBdr>
    </w:div>
    <w:div w:id="389772096">
      <w:bodyDiv w:val="1"/>
      <w:marLeft w:val="0"/>
      <w:marRight w:val="0"/>
      <w:marTop w:val="0"/>
      <w:marBottom w:val="0"/>
      <w:divBdr>
        <w:top w:val="none" w:sz="0" w:space="0" w:color="auto"/>
        <w:left w:val="none" w:sz="0" w:space="0" w:color="auto"/>
        <w:bottom w:val="none" w:sz="0" w:space="0" w:color="auto"/>
        <w:right w:val="none" w:sz="0" w:space="0" w:color="auto"/>
      </w:divBdr>
    </w:div>
    <w:div w:id="461314060">
      <w:bodyDiv w:val="1"/>
      <w:marLeft w:val="0"/>
      <w:marRight w:val="0"/>
      <w:marTop w:val="0"/>
      <w:marBottom w:val="0"/>
      <w:divBdr>
        <w:top w:val="none" w:sz="0" w:space="0" w:color="auto"/>
        <w:left w:val="none" w:sz="0" w:space="0" w:color="auto"/>
        <w:bottom w:val="none" w:sz="0" w:space="0" w:color="auto"/>
        <w:right w:val="none" w:sz="0" w:space="0" w:color="auto"/>
      </w:divBdr>
    </w:div>
    <w:div w:id="642392973">
      <w:bodyDiv w:val="1"/>
      <w:marLeft w:val="0"/>
      <w:marRight w:val="0"/>
      <w:marTop w:val="0"/>
      <w:marBottom w:val="0"/>
      <w:divBdr>
        <w:top w:val="none" w:sz="0" w:space="0" w:color="auto"/>
        <w:left w:val="none" w:sz="0" w:space="0" w:color="auto"/>
        <w:bottom w:val="none" w:sz="0" w:space="0" w:color="auto"/>
        <w:right w:val="none" w:sz="0" w:space="0" w:color="auto"/>
      </w:divBdr>
    </w:div>
    <w:div w:id="791633316">
      <w:bodyDiv w:val="1"/>
      <w:marLeft w:val="0"/>
      <w:marRight w:val="0"/>
      <w:marTop w:val="0"/>
      <w:marBottom w:val="0"/>
      <w:divBdr>
        <w:top w:val="none" w:sz="0" w:space="0" w:color="auto"/>
        <w:left w:val="none" w:sz="0" w:space="0" w:color="auto"/>
        <w:bottom w:val="none" w:sz="0" w:space="0" w:color="auto"/>
        <w:right w:val="none" w:sz="0" w:space="0" w:color="auto"/>
      </w:divBdr>
    </w:div>
    <w:div w:id="907812108">
      <w:bodyDiv w:val="1"/>
      <w:marLeft w:val="0"/>
      <w:marRight w:val="0"/>
      <w:marTop w:val="0"/>
      <w:marBottom w:val="0"/>
      <w:divBdr>
        <w:top w:val="none" w:sz="0" w:space="0" w:color="auto"/>
        <w:left w:val="none" w:sz="0" w:space="0" w:color="auto"/>
        <w:bottom w:val="none" w:sz="0" w:space="0" w:color="auto"/>
        <w:right w:val="none" w:sz="0" w:space="0" w:color="auto"/>
      </w:divBdr>
    </w:div>
    <w:div w:id="952251482">
      <w:bodyDiv w:val="1"/>
      <w:marLeft w:val="0"/>
      <w:marRight w:val="0"/>
      <w:marTop w:val="0"/>
      <w:marBottom w:val="0"/>
      <w:divBdr>
        <w:top w:val="none" w:sz="0" w:space="0" w:color="auto"/>
        <w:left w:val="none" w:sz="0" w:space="0" w:color="auto"/>
        <w:bottom w:val="none" w:sz="0" w:space="0" w:color="auto"/>
        <w:right w:val="none" w:sz="0" w:space="0" w:color="auto"/>
      </w:divBdr>
    </w:div>
    <w:div w:id="965087427">
      <w:bodyDiv w:val="1"/>
      <w:marLeft w:val="0"/>
      <w:marRight w:val="0"/>
      <w:marTop w:val="0"/>
      <w:marBottom w:val="0"/>
      <w:divBdr>
        <w:top w:val="none" w:sz="0" w:space="0" w:color="auto"/>
        <w:left w:val="none" w:sz="0" w:space="0" w:color="auto"/>
        <w:bottom w:val="none" w:sz="0" w:space="0" w:color="auto"/>
        <w:right w:val="none" w:sz="0" w:space="0" w:color="auto"/>
      </w:divBdr>
    </w:div>
    <w:div w:id="1000037170">
      <w:bodyDiv w:val="1"/>
      <w:marLeft w:val="0"/>
      <w:marRight w:val="0"/>
      <w:marTop w:val="0"/>
      <w:marBottom w:val="0"/>
      <w:divBdr>
        <w:top w:val="none" w:sz="0" w:space="0" w:color="auto"/>
        <w:left w:val="none" w:sz="0" w:space="0" w:color="auto"/>
        <w:bottom w:val="none" w:sz="0" w:space="0" w:color="auto"/>
        <w:right w:val="none" w:sz="0" w:space="0" w:color="auto"/>
      </w:divBdr>
    </w:div>
    <w:div w:id="1017805554">
      <w:bodyDiv w:val="1"/>
      <w:marLeft w:val="0"/>
      <w:marRight w:val="0"/>
      <w:marTop w:val="0"/>
      <w:marBottom w:val="0"/>
      <w:divBdr>
        <w:top w:val="none" w:sz="0" w:space="0" w:color="auto"/>
        <w:left w:val="none" w:sz="0" w:space="0" w:color="auto"/>
        <w:bottom w:val="none" w:sz="0" w:space="0" w:color="auto"/>
        <w:right w:val="none" w:sz="0" w:space="0" w:color="auto"/>
      </w:divBdr>
    </w:div>
    <w:div w:id="1046369737">
      <w:bodyDiv w:val="1"/>
      <w:marLeft w:val="0"/>
      <w:marRight w:val="0"/>
      <w:marTop w:val="0"/>
      <w:marBottom w:val="0"/>
      <w:divBdr>
        <w:top w:val="none" w:sz="0" w:space="0" w:color="auto"/>
        <w:left w:val="none" w:sz="0" w:space="0" w:color="auto"/>
        <w:bottom w:val="none" w:sz="0" w:space="0" w:color="auto"/>
        <w:right w:val="none" w:sz="0" w:space="0" w:color="auto"/>
      </w:divBdr>
    </w:div>
    <w:div w:id="1203639357">
      <w:bodyDiv w:val="1"/>
      <w:marLeft w:val="0"/>
      <w:marRight w:val="0"/>
      <w:marTop w:val="0"/>
      <w:marBottom w:val="0"/>
      <w:divBdr>
        <w:top w:val="none" w:sz="0" w:space="0" w:color="auto"/>
        <w:left w:val="none" w:sz="0" w:space="0" w:color="auto"/>
        <w:bottom w:val="none" w:sz="0" w:space="0" w:color="auto"/>
        <w:right w:val="none" w:sz="0" w:space="0" w:color="auto"/>
      </w:divBdr>
    </w:div>
    <w:div w:id="1517309887">
      <w:bodyDiv w:val="1"/>
      <w:marLeft w:val="0"/>
      <w:marRight w:val="0"/>
      <w:marTop w:val="0"/>
      <w:marBottom w:val="0"/>
      <w:divBdr>
        <w:top w:val="none" w:sz="0" w:space="0" w:color="auto"/>
        <w:left w:val="none" w:sz="0" w:space="0" w:color="auto"/>
        <w:bottom w:val="none" w:sz="0" w:space="0" w:color="auto"/>
        <w:right w:val="none" w:sz="0" w:space="0" w:color="auto"/>
      </w:divBdr>
    </w:div>
    <w:div w:id="1559827304">
      <w:bodyDiv w:val="1"/>
      <w:marLeft w:val="0"/>
      <w:marRight w:val="0"/>
      <w:marTop w:val="0"/>
      <w:marBottom w:val="0"/>
      <w:divBdr>
        <w:top w:val="none" w:sz="0" w:space="0" w:color="auto"/>
        <w:left w:val="none" w:sz="0" w:space="0" w:color="auto"/>
        <w:bottom w:val="none" w:sz="0" w:space="0" w:color="auto"/>
        <w:right w:val="none" w:sz="0" w:space="0" w:color="auto"/>
      </w:divBdr>
    </w:div>
    <w:div w:id="1769427944">
      <w:bodyDiv w:val="1"/>
      <w:marLeft w:val="0"/>
      <w:marRight w:val="0"/>
      <w:marTop w:val="0"/>
      <w:marBottom w:val="0"/>
      <w:divBdr>
        <w:top w:val="none" w:sz="0" w:space="0" w:color="auto"/>
        <w:left w:val="none" w:sz="0" w:space="0" w:color="auto"/>
        <w:bottom w:val="none" w:sz="0" w:space="0" w:color="auto"/>
        <w:right w:val="none" w:sz="0" w:space="0" w:color="auto"/>
      </w:divBdr>
    </w:div>
    <w:div w:id="1788546067">
      <w:bodyDiv w:val="1"/>
      <w:marLeft w:val="0"/>
      <w:marRight w:val="0"/>
      <w:marTop w:val="0"/>
      <w:marBottom w:val="0"/>
      <w:divBdr>
        <w:top w:val="none" w:sz="0" w:space="0" w:color="auto"/>
        <w:left w:val="none" w:sz="0" w:space="0" w:color="auto"/>
        <w:bottom w:val="none" w:sz="0" w:space="0" w:color="auto"/>
        <w:right w:val="none" w:sz="0" w:space="0" w:color="auto"/>
      </w:divBdr>
    </w:div>
    <w:div w:id="1944144374">
      <w:bodyDiv w:val="1"/>
      <w:marLeft w:val="0"/>
      <w:marRight w:val="0"/>
      <w:marTop w:val="0"/>
      <w:marBottom w:val="0"/>
      <w:divBdr>
        <w:top w:val="none" w:sz="0" w:space="0" w:color="auto"/>
        <w:left w:val="none" w:sz="0" w:space="0" w:color="auto"/>
        <w:bottom w:val="none" w:sz="0" w:space="0" w:color="auto"/>
        <w:right w:val="none" w:sz="0" w:space="0" w:color="auto"/>
      </w:divBdr>
    </w:div>
    <w:div w:id="209146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eader" Target="header4.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6.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06632-DF09-4A06-8111-DB9351F24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1602</TotalTime>
  <Pages>32</Pages>
  <Words>5366</Words>
  <Characters>30589</Characters>
  <Application>Microsoft Office Word</Application>
  <DocSecurity>0</DocSecurity>
  <Lines>254</Lines>
  <Paragraphs>71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Voditelj</dc:creator>
  <cp:keywords/>
  <dc:description/>
  <cp:lastModifiedBy>Voditelj</cp:lastModifiedBy>
  <cp:revision>260</cp:revision>
  <dcterms:created xsi:type="dcterms:W3CDTF">2024-05-20T06:20:00Z</dcterms:created>
  <dcterms:modified xsi:type="dcterms:W3CDTF">2024-07-24T09:56:00Z</dcterms:modified>
</cp:coreProperties>
</file>