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2e7fece36d408b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35046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KONČANICA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1.591.306,04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2.176.345,55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1.423.386,18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1.662.247,63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167.919,86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514.097,92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306,2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27.955,24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285.212,35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456.260,80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257.257,11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456.260,80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177,4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290,0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187.837,12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 01. siječnja do 31. prosinca 2025. godine ostvario se višak prihoda i primitaka u iznosu od 187.837,12 eura, s obzirom da su prihodi poslovanja veći od rashoda poslovanja. </w:t>
      </w:r>
    </w:p>
    <w:p>
      <w:r>
        <w:t xml:space="preserve">Najveća promjena na prihodima u posljednjem kvartalu ove godine (X-XII) nastala je zbog pristiglih sredstava od AGENCIJE ZA PLAĆANJE U POLJOPRIVREDI, RIBARSTVU I RURALNOM RAZVOJU u iznosu od 265.809,00 eura za projekt REKONSTRUKCIJA NERAZVRSTANE CESTE "PUT BORIŠ" te je u ovom izvještajnom razdoblju pristiglo i 115.760,25 eura od RH MINISTARSTVA RADA, MIROVINSKOG SUSTAVA, OBITELJI I SOCIJALNE POLITIKE za šesti ZNS za projekt "Zaželi".</w:t>
      </w:r>
    </w:p>
    <w:p>
      <w:r>
        <w:t xml:space="preserve">Općina se zadužila u iznosu od 130.000,00 eura kratkoročnom pozajmicom od Poljodar Tim d.o.o. Daruvar 25. kolovoza 2025., dok je 100.000,00 eura zaduženo od Bjelovarsko-bilogorske županije 14. listopada 2025. za potrebe redovnog poslovanja općine. Općina je ostvarivala prihode i kroz pomoći za fiskalnu održivost Dječjeg vrtića Končanica te iz Državnog proračuna za tekuće pomoći MRMS-Socijala. Prihodi su pristigli i od elementarne nepogode 2025. godine iz Državnog proračuna u iznosu od 15.976,30 eura te je u istoj godini isplaćeno pojedincima koji su istu ostvarili.</w:t>
      </w:r>
    </w:p>
    <w:p>
      <w:r>
        <w:t xml:space="preserve">Za Sanaciju pješačke staze faza V pristiglo je 39.300,00 eura od RH MINISTARSTVA REGIONALNOG RAZVOJA I FONDOVA EU te se isto i utrošilo za navedeni projekt. Iz Državnog proračuna pristiglo je 2.640,00 eura iz RH Ministarstva poljoprivrede-pomoć za stambeno zbrinjavanje mladih obitelji, što je također namjenski isplaćeno.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od izvanproračunskih korisnika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6.375,50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12.783,72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200,5</w:t>
            </w:r>
          </w:p>
        </w:tc>
      </w:tr>
    </w:tbl>
    <w:p>
      <w:pPr>
        <w:spacing w:before="0" w:after="0"/>
      </w:pPr>
    </w:p>
    <w:p>
      <w:r>
        <w:t xml:space="preserve">Tekuće pomoći od HZZ-a i HZZO-a za refundaciju bolovanja te za ugovor o financiranju zapošljavanja u Javnom radu (HZZ).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izravnanja za decentralizirane funkcije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23.123,34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24.410,50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105,6</w:t>
            </w:r>
          </w:p>
        </w:tc>
      </w:tr>
    </w:tbl>
    <w:p>
      <w:pPr>
        <w:spacing w:before="0" w:after="0"/>
      </w:pPr>
    </w:p>
    <w:p>
      <w:r>
        <w:t xml:space="preserve">Vatrogasne postrojbe i decentralizirane funkcije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fiskalnog izravnanja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470.969,01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Ovolika razlika jer se isto prošle godine knjižilo na drugu poziciju i drugi konto.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zakupa i iznajmljivanja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58.105,15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56.602,63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97,4</w:t>
            </w:r>
          </w:p>
        </w:tc>
      </w:tr>
    </w:tbl>
    <w:p>
      <w:pPr>
        <w:spacing w:before="0" w:after="0"/>
      </w:pPr>
    </w:p>
    <w:p>
      <w:r>
        <w:t xml:space="preserve">Prihodi od zakupa poljoprivrednog zemljišta za fizičke i pravne osobe.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Naknada za korištenje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18.130,60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18.267,17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100,8</w:t>
            </w:r>
          </w:p>
        </w:tc>
      </w:tr>
    </w:tbl>
    <w:p>
      <w:pPr>
        <w:spacing w:before="0" w:after="0"/>
      </w:pPr>
    </w:p>
    <w:p>
      <w:r>
        <w:t xml:space="preserve">NAKNADA ZA SLUŽNOST JAVNIH POVRŠINA HT-HAKOM 6.5.2025.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4.396,15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1.308,86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29,8</w:t>
            </w:r>
          </w:p>
        </w:tc>
      </w:tr>
    </w:tbl>
    <w:p>
      <w:pPr>
        <w:spacing w:before="0" w:after="0"/>
      </w:pPr>
    </w:p>
    <w:p>
      <w:r>
        <w:t xml:space="preserve">10% od Naknade za uređenje voda s obzirom da Općina Končanica nije od 2025. godine u obvezi evidentirati i zaduživati NUV samim time je i vidljiva poveća razlika u odnosu na prošlu godinu za isto izvještajno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341.397,71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528.349,15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154,8</w:t>
            </w:r>
          </w:p>
        </w:tc>
      </w:tr>
    </w:tbl>
    <w:p>
      <w:pPr>
        <w:spacing w:before="0" w:after="0"/>
      </w:pPr>
    </w:p>
    <w:p>
      <w:r>
        <w:t xml:space="preserve">U 2024. godini projekt Zaželi trajao je od polovice 2024. godine, dok je 2025. godinu bio cijelu godinu te su i plaće isplaćene za cijelu godinu, zato je vidljivo povećanje u plaćama.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troškova zaposlenima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5.198,46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11.068,75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212,9</w:t>
            </w:r>
          </w:p>
        </w:tc>
      </w:tr>
    </w:tbl>
    <w:p>
      <w:pPr>
        <w:spacing w:before="0" w:after="0"/>
      </w:pPr>
    </w:p>
    <w:p>
      <w:r>
        <w:t xml:space="preserve">Ovaj iznos odnosi se na Projekt "Zaželi" i upotrebu vlastitog automobila u službene svrhe, odnosno u odlaske na teren u obilaske korisnika.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9.434,59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19.243,05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204,0</w:t>
            </w:r>
          </w:p>
        </w:tc>
      </w:tr>
    </w:tbl>
    <w:p>
      <w:pPr>
        <w:spacing w:before="0" w:after="0"/>
      </w:pPr>
    </w:p>
    <w:p>
      <w:r>
        <w:t xml:space="preserve">Elektro Igor - Dobava i ugradnja Maxon klime 5 kw-ugrađeno u dvorani Dioš ČOŠ Končanica,područna škola Dioš, MO Dioš; Demontaža i montaža klime dom Šuplja Lipa, popravak postojeće javne rasvjete Brestovačka Brda, obrezivanje granja na javnoj rasvjeti Općina Končanica.  </w:t>
      </w:r>
    </w:p>
    <w:p>
      <w:r>
        <w:t xml:space="preserve">San-met d.o.o. - materijal za pečenjaru Vatrogasnog doma Končanica; Materijal utrošen za betonažu pečenjare Vatrogasni dom Končanica i radove u Daruvarskom Brestovcu na igralištu NK"Mladost".  </w:t>
      </w:r>
    </w:p>
    <w:p>
      <w:r>
        <w:t xml:space="preserve">Lukaš j.d.o.o. - uređenje.sanitarnih čvora na igralištu; dogradnja vatrogasnog spremišta u Šupljoj Lipi po troškovniku; vantroškovnički radovi na Vatrogasnom spremištu Šuplja Lipa; radovi na sanaciji krovišta vatrogasne sirene. </w:t>
      </w:r>
    </w:p>
    <w:p>
      <w:r>
        <w:t xml:space="preserve">Rolete, PVC Stolarija, Limarija HEIDELBERG proizvodnja roleta, stolarije, garažnih vrata i limarije- Trapezni lim PCB T1 pok.š.106,lim savijeni DO R.Š.25 PCB-utrošeno za pečenjaru kod Vatrogasnog doma u Končanici </w:t>
      </w:r>
    </w:p>
    <w:p>
      <w:r>
        <w:t xml:space="preserve">COLOR TEHNA D.O.O.- Takril za beton, Jub unipas pigment, fasadex, Lazurol qua dekor baza, Hammerite lak, valjak, kist-održavanje autobusnih kućica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28.607,31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41.384,07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144,7</w:t>
            </w:r>
          </w:p>
        </w:tc>
      </w:tr>
    </w:tbl>
    <w:p>
      <w:pPr>
        <w:spacing w:before="0" w:after="0"/>
      </w:pPr>
    </w:p>
    <w:p>
      <w:r>
        <w:t xml:space="preserve">Naknade sjednica vijeća 2025. isplaćene u travnju i prosincu. U svibnju Lokalni izbori 2025. - Općinsko izborno povjerenstvo, u listopadu Naknada povjerenstva procjene štete od el.nepogode te Lokalni izbori 2025.-dopunski OIP.</w:t>
      </w:r>
    </w:p>
    <w:p>
      <w:r>
        <w:t xml:space="preserve">Uz to i isplaćene su naknade za volonterski rad.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za primljene kredite i zajmove od kreditnih i ostalih financijskih institucija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2.679,10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3.505,92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130,9</w:t>
            </w:r>
          </w:p>
        </w:tc>
      </w:tr>
    </w:tbl>
    <w:p>
      <w:pPr>
        <w:spacing w:before="0" w:after="0"/>
      </w:pPr>
    </w:p>
    <w:p>
      <w:r>
        <w:t xml:space="preserve">Odnosi se na interkalarnu kamatu za revolving kredit.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3.828,85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8.516,38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222,4</w:t>
            </w:r>
          </w:p>
        </w:tc>
      </w:tr>
    </w:tbl>
    <w:p>
      <w:pPr>
        <w:spacing w:before="0" w:after="0"/>
      </w:pPr>
    </w:p>
    <w:p>
      <w:r>
        <w:t xml:space="preserve">Naknada za poslove naplate i naknade za izvršenje plaćanja od Privredne banke Zagreb.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Subvencije poljoprivrednicima i obrtnicima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5.779,68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19.086,25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330,2</w:t>
            </w:r>
          </w:p>
        </w:tc>
      </w:tr>
    </w:tbl>
    <w:p>
      <w:pPr>
        <w:spacing w:before="0" w:after="0"/>
      </w:pPr>
    </w:p>
    <w:p>
      <w:r>
        <w:t xml:space="preserve">Odnosi se na Odluku: Subvenciju po pčelinjoj zajednici za 2025.g. za 12 članova Pčelarske udruge"Bagrem" sa područja OK- PČELARSKA UDRUGA "BAGREM" u iznosu od 3.255,00 eura.</w:t>
      </w:r>
    </w:p>
    <w:p>
      <w:r>
        <w:t xml:space="preserve">Uz to, isplaćivale su se i subvencije obrtnicima -  četiri ugovora o korištenju poticaja za početak obavljanja reg.djel.program poticaja poduz. OK- Ugovor o korištenju potpore mjere 1. i 2.poticanja rješ.stamb.pitanja na području OK te tri Ugovora o korištenju poticaja zapošljav., poduzetništva i stamb. pitanja.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drugom proračunu i izvanproračunskim korisnicima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66.316,46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78.743,60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118,7</w:t>
            </w:r>
          </w:p>
        </w:tc>
      </w:tr>
    </w:tbl>
    <w:p>
      <w:pPr>
        <w:spacing w:before="0" w:after="0"/>
      </w:pPr>
    </w:p>
    <w:p>
      <w:r>
        <w:t xml:space="preserve">Odnosi se na decentralizirane funkcije vatrogastva, dotacije Vatrogasnoj zajednici Općine Končanica te zahtjevima Javnoj vatrogasnoj postrojbi Grada Daruvara za doznakom sredstava.</w:t>
      </w:r>
    </w:p>
    <w:p>
      <w:r>
        <w:t xml:space="preserve">DVD Dobrovoljno vatrogasno društvo Končanica- Odluka: Sufinanciranje nabave radnih jakni za žensku vatrogasnu natjecateljsku ekipu u iznosu od 600,00 eura, Odluka: Pokroviteljska financijska sredstva u iznosu od 7.000,00 eura te Odluka: Sufinanciranje vatrogasnog društva u iznosu od 1.000,00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proračunskim korisnicima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70.819,00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125.060,00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176,6</w:t>
            </w:r>
          </w:p>
        </w:tc>
      </w:tr>
    </w:tbl>
    <w:p>
      <w:pPr>
        <w:spacing w:before="0" w:after="0"/>
      </w:pPr>
    </w:p>
    <w:p>
      <w:r>
        <w:t xml:space="preserve">Mjesečni prijenosi dotacije Češkom dječjem vrtiću Končanica.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novcu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46.080,00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70.370,00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152,7</w:t>
            </w:r>
          </w:p>
        </w:tc>
      </w:tr>
    </w:tbl>
    <w:p>
      <w:pPr>
        <w:spacing w:before="0" w:after="0"/>
      </w:pPr>
    </w:p>
    <w:p>
      <w:r>
        <w:t xml:space="preserve">Isplaćene stipendije u iznosu od 20.400,00 eura, Odluka: Oprema za pomoć novorođenog djeteta u iznosu od 4.440,00 eura, 45.530,00 eura za isplatu uskrsnica i božićnica umirovljenicima.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novcu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136.232,91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154.761,76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113,6</w:t>
            </w:r>
          </w:p>
        </w:tc>
      </w:tr>
    </w:tbl>
    <w:p>
      <w:pPr>
        <w:spacing w:before="0" w:after="0"/>
      </w:pPr>
    </w:p>
    <w:p>
      <w:r>
        <w:t xml:space="preserve">1.800,00 eura se izdavalo mjesečno Gradu Daruvaru za Sufinanciranje pedijatrijske ambulante.</w:t>
      </w:r>
    </w:p>
    <w:p>
      <w:r>
        <w:t xml:space="preserve">Župi uznesenja Blažene Djevice Marije Končanica - Odluka: Sufinanciranje troškova nastalih tijekom božićnih blagdana, 10.000,00 eura za Odluku: Sufinanciranje troškova obnove krovišta na župnoj kući u Končanici te 10.000,00 eura za Odluku: Sufinanciranje troškova asfaltiranja parkinga župnog dvorišta.</w:t>
      </w:r>
    </w:p>
    <w:p>
      <w:r>
        <w:t xml:space="preserve">Srpskoj pravoslavnoj crkvi u Hrvatskoj, Eparhija slavonska, Crkvena općina Dar. Brestovac isplaćeno je 10.000,00 eura za Odluku: Sufinanciranje troškova obnove krovišta hrama Pokrova Presvete Bogorodice u Imsovcu.</w:t>
      </w:r>
    </w:p>
    <w:p>
      <w:r>
        <w:t xml:space="preserve">Osim navedenih, u ukupan iznos ulaze i tekuće donacije udrugama i političkim strankama u iznosu od 27.806,50 eura, sportskim društvima u iznosu od 56.751,96 eura te ostale tekuće donacije u iznosu od 32.286,83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šteta pravnim i fizičkim osobama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15.976,30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Isplata ŠTETA OD PRIRODNIH NEPOGODA 2025.g. Pomoć po odluci Vlade RH.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Stambeni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93.739,31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76.024,88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81,1</w:t>
            </w:r>
          </w:p>
        </w:tc>
      </w:tr>
    </w:tbl>
    <w:p>
      <w:pPr>
        <w:spacing w:before="0" w:after="0"/>
      </w:pPr>
    </w:p>
    <w:p>
      <w:r>
        <w:t xml:space="preserve">Uređenje zdravstvene ambulante i okoliša oko zgrade, dodatni radovi: rušenje stabala, iskop živice i panjeva sa odvozom na deponij, izrada ograde balkona od aluminijskih elemenata, izrada asfalta na parkingu, izrada elektroničko-tehničkog projekta adaptacije stana 2 sa hodnikom na katu zgrade s ambulantom i trgovinom u centru Končanice 337, uređenje zgrade zdravstvene ambulante Končanica 337-nabava i ugradnja granitnih stepenica, demontaža postojeće keramike za odvoz, obrada nadtemelja, radovi na unutrašnjoj adaptaciji dijela zgrade zdravstvene ambulante Končanica 337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11.816,36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25.914,37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219,3</w:t>
            </w:r>
          </w:p>
        </w:tc>
      </w:tr>
    </w:tbl>
    <w:p>
      <w:pPr>
        <w:spacing w:before="0" w:after="0"/>
      </w:pPr>
    </w:p>
    <w:p>
      <w:r>
        <w:t xml:space="preserve">PROSTOR EKO d.o.o. - Izrada projektne dokumentacije za izgradnju Doma za starije i nemoćne, uk.vel.cca GBP 1.500-2.000m2 na lokaciji Daruvarski Brestovac te HEP OPERATOR DISTRIB.SUSTAVA D.O.O. - Izrada EOTRP-a i odbijanje zahtjeva za EES 11.-Daruvarski Brestovac 178 u iznosu od 8.888,75 eura.</w:t>
      </w:r>
    </w:p>
    <w:p>
      <w:r>
        <w:t xml:space="preserve">Usluga izrade idejnog rješenja potrebnog za ishođenje posebnih uvjeta građenja za rekonstrukciju Dječeg vrtića u Končanici te Rekonstrukcija ČDV Končanica 341 - usluga izrade kompletne tehničke dokumentacije s troškovnikom za rekonstrukciju dječjeg vrtića u Končanici za ishođenje građevinske dozvole  u iznosu od 9.937,50 eura.</w:t>
      </w:r>
    </w:p>
    <w:p>
      <w:r>
        <w:t xml:space="preserve">Ostali poslovni građevinski objekti u iznosu od 7.088,12 eura, a vezano za pečenjaru uz Vatrograsni dom Končanica 268.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Ceste, željeznice i ostali prometni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88.187,89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322.824,95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366,1</w:t>
            </w:r>
          </w:p>
        </w:tc>
      </w:tr>
    </w:tbl>
    <w:p>
      <w:pPr>
        <w:spacing w:before="0" w:after="0"/>
      </w:pPr>
    </w:p>
    <w:p>
      <w:r>
        <w:t xml:space="preserve">Ceste d.d. - Izvedeni radovi na rekonstrukciji nerazvrstane ceste"Put Boriš" zaključno s 31.prosinca 2025.g. u iznosu od 54.778,84 eura.</w:t>
      </w:r>
    </w:p>
    <w:p>
      <w:r>
        <w:t xml:space="preserve">Iznos od 267.946,11 eura odnosi se na Sanaciju pješačke staze naselja Končanice - Koridor državne ceste D5 - faza III, IV i V.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12.731,06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4.710,53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37,0</w:t>
            </w:r>
          </w:p>
        </w:tc>
      </w:tr>
    </w:tbl>
    <w:p>
      <w:pPr>
        <w:spacing w:before="0" w:after="0"/>
      </w:pPr>
    </w:p>
    <w:p>
      <w:r>
        <w:t xml:space="preserve">Odnosi se na Municipal d.o.o. i informatičku opremu - server i informatička usluga, instalacija servera u iznosu od 3.996,25 eura te ostalu uredsku opremu u iznosu od 714,28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39.673,03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2.062,50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5,2</w:t>
            </w:r>
          </w:p>
        </w:tc>
      </w:tr>
    </w:tbl>
    <w:p>
      <w:pPr>
        <w:spacing w:before="0" w:after="0"/>
      </w:pPr>
    </w:p>
    <w:p>
      <w:r>
        <w:t xml:space="preserve">Odnosi se na nabavku od MEA TRADE d.o.o. - LED Uskrsno jaje DEKO SL 230x140x30.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Ulaganja u računalne programe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2.795,00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16.962,94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606,9</w:t>
            </w:r>
          </w:p>
        </w:tc>
      </w:tr>
    </w:tbl>
    <w:p>
      <w:pPr>
        <w:spacing w:before="0" w:after="0"/>
      </w:pPr>
    </w:p>
    <w:p>
      <w:r>
        <w:t xml:space="preserve">Odnosi se na GEODETSKI ZAVOD RIJEKA d.o.o. - nadogradnju sustava za upravljanje prostornim i neprostornim bazama podataka-ATLAS 14 s grobljima na području OK u iznosu od 10.625,00 eura.</w:t>
      </w:r>
    </w:p>
    <w:p>
      <w:r>
        <w:t xml:space="preserve">MunicipalSOFT obrt, vl. Zdravko Zetović - Implementacija sustava za razmjenu podataka s Poreznom upravom-MunicipalPU programski modul dvosmjerne razmjene podataka, slanje evidencije: komunalne naknade, porez na kuće za odmor, preuzimanje evidencija: prometa nekretnina u iznosu od 874,00 eura.</w:t>
      </w:r>
    </w:p>
    <w:p>
      <w:r>
        <w:t xml:space="preserve">MUNICIPAL D.O.O. - MunicipalSOFT implementacija rizničkog poslovanja, migracija postojeće baze podataka na SOL bazu, MunicipalPR2 proračunsko računovodstvo-Riznica u iznosu od 5.463,94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Primljeni zajmovi od trgovačkih društava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28.05.2025. POLJODAR TIM d.o.o. Ugovor o kratkoročnoj pozajmici u iznosu od 60.000,00 eura.</w:t>
      </w:r>
    </w:p>
    <w:p>
      <w:r>
        <w:t xml:space="preserve">25.08.2025. POLJODAR TIM d.o.o. Ugovor o kratkoročnoj pozajmici u iznosu od 130.000,00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Primljeni zajmovi od županijskih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15.10.2025. BJELOVARSKO-BILOGORSKA ŽUPANIJA, UPRAVNI ODJEL ZA ZDRAVSTVO I SOCIJALNU ZAŠTITU Ugovor o davanju pozajmice u iznosu od 100.000,00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126.956,10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 01. siječnja do 31. prosinca 2025. godine ostvario se manjak prihoda i primitaka u iznosu od 126.956,10 eura, s obzirom da su prihodi poslovanja manji od rashoda poslovanja. </w:t>
      </w:r>
    </w:p>
    <w:p>
      <w:r>
        <w:t xml:space="preserve">Općina se zadužila u iznosu od 130.000,00 eura kratkoročnom pozajmicom od Poljodar Tim d.o.o. Daruvar 25. kolovoza 2025., dok je 100.000,00 eura zaduženo od Bjelovarsko-bilogorske županije 14. listopada 2025. za potrebe redovnog poslovanja općine.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iz državnog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117.167,32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445.549,00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380,3</w:t>
            </w:r>
          </w:p>
        </w:tc>
      </w:tr>
    </w:tbl>
    <w:p>
      <w:pPr>
        <w:spacing w:before="0" w:after="0"/>
      </w:pPr>
    </w:p>
    <w:p>
      <w:r>
        <w:t xml:space="preserve">RH MINISTARSTVO PROSTORNOG UREĐENJA, GRADITELJSTVA I DRŽAVNE IMOVINE - Kapitalna potpora za održivi povrat- Ministarstvo graditeljstva u iznosu od 40.000,00 eura, Sanacija pješačke staze u naselju Končanica faza IV u iznosu od 45.800,00 eura, Projekt sanacije pješačke staze naselja Končanica faza III-Koridor državne ceste D5/okončana situacija/ u iznosu od 52.000,00 eura, Sanacija pješačke staze faza V u iznosu od 39.300,00 eura.</w:t>
      </w:r>
    </w:p>
    <w:p>
      <w:r>
        <w:t xml:space="preserve">AGENCIJA ZA PLAĆANJE U POLJOPRIVREDI,RIBARSTVU I RURALNOM RAZVOJU - Potpora javnoj infrastrukturi u ruralnim područjima- Ulaganje SP Boriš u iznosu od 265.809,00 eura.</w:t>
      </w:r>
    </w:p>
    <w:p>
      <w:r>
        <w:t xml:space="preserve">DRŽAVNI PRORAČUN RH - RH Ministarstvo poljoprivrede-pomoć za stambeno zbrinjavanje mladih obitelji u iznosu od 2.640,00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Otpremnine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3.062,89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Otpremnina za odlazak radnika u mirovinu.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60.520,73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u ovom izvještajnom razdoblju iznosi 60.520,73 eura, dok nedospjele obveze iznose 381.075,29 eura.</w:t>
      </w:r>
    </w:p>
    <w:p>
      <w:r>
        <w:t xml:space="preserve">Nedospjele obveze odnose se pretežito na dvije kratkoročne pozajmice - od Poljodara tim d.o.o. s valutom 25.08.2026. 130.000,00 eura i Bjelovarsko-bilogorske županije s valutom 13.10.2026. u iznosu od 100.000,00 eura, a koje nisu dospjele do 31. prosinca 2025.</w:t>
      </w:r>
    </w:p>
    <w:p>
      <w:r>
        <w:t xml:space="preserve">Iz detaljne rekapitulacije obveza prema vrsti i dospijeću vidljive su dospjele obveze i to pretežito nastalih zbog greškom neplaćenih računa iz prijašnjih godina te nekoliko računa koji su podmireni nakon datuma valute i po izvodima isplate su evidentirane u sljedećoj godini. Obveze su evidentirane temeljem vjerodostojnih računa dobavljača ili su nastale na temelju drugih obračuna koji proizlaze iz zakonskih propisa.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Općina Končanica u svome proračunu, u posebnom dijelu proračuna, ima aktivnost projekt "Zaželi bolje sutra-faza IV" koji financira 85% iz izvora 561 Europski socijalni fond plus te 15% iz Nacionalnog sufinanciranja. Za 2025. godinu za projekt "Zaželi bolje sutra-faza IV" ukupne prihode ostvaruje u iznosu od 490.119,75 eura, dok ukupni rashodi iznose 425.111,33 eura.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30aa6445c343d4" /></Relationships>
</file>