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522e3aeb01244f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35046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KONČANICA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1.654.287,06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2.282.854,39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1.376.460,49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1.551.101,93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277.826,57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731.752,46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27.955,24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287.585,68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457.226,40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259.630,44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457.226,40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404.526,06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01. siječnja do 31. prosinca 2025. godine prihodi poslovanja Češkog dječjeg vrtića Končanica ostvareni su u iznosu od 152.095,84 eura. Najznačajnije povećanje prihoda poslovanja ostvareno je od participacije roditelja za sufinanciranje cijene vrtića, a s obzirom da je rastao broj djece u vrtiću, rasli su stoga i troškovi roditeljima za sufinanciranje cijene vrtića. Druga značajnija promjena su i dospjela sredstva od Ministarstva znanosti, obrazovanja i mladih za I. i II. ciklus strogo namijenjenih nacionalnim manjinama, a čija je isplata II. ciklusa ušla u zadnji kvartal izvještavanja. Osim toga, nadležna općina, Općina Končanica, isplaćuje redovno mjesečno sredstva za financiranje rashoda poslovanja kao dotaciju proračunu koju dobiva od državnog proračuna.</w:t>
      </w:r>
    </w:p>
    <w:p>
      <w:r>
        <w:t xml:space="preserve">U ovom izvještajnom razdoblju rashodi poslovanja vrtića su nešto veći od prihoda pa isti iznose 152.672,15 eura, a najviše jer su se u rujnu, za potrebe redovnog poslovanja vrtića, morali kupiti perilica rublja Gorenje, štednjak VOX, LCD LED TV (u svrhu pametne ploče za projekciju edukativnog sadržaja djeci), nosač za TV, glačalo Gorenje, mikser ručni Gorenje, folija natur LCD LED VIVAX i nosač za LCD s obzirom da su raniji bili zastarjeli i u stalnom kvaru. Osim toga, uložilo se nešto više i u stručnu literaturu, knjige, slikovnice i uredski materijal namijenjen djeci, što se planira pravdati u novom ciklusu strogo namjenskih sredstava, a navedenoga je nedostajalo u vrtiću kako bi pružanje usluge i briga o djeci bilo što kvalitetnije. Druga najveća stavka su plaće zaposlenika (osim povećanja plaća), koja su za razliku od prošle godine u porastu jer je na puno radno vrijeme zaposlena čistačica koja je bila zaposlena na pola radnog vremena, nova v.d. ravnateljice koja putuje iz Daruvara pa dobiva putne troškove na što prošla ravnateljica nije ostvarivala pravo te je zaposlena i jedna nestručna osoba za ispomoć odgajateljicama.</w:t>
      </w:r>
    </w:p>
    <w:p>
      <w:r>
        <w:t xml:space="preserve">Najveća promjena na prihodima u posljednjem kvartalu ove godine (X-XII), a vezano za Općinu Končanica nastala je zbog pristiglih sredstava od AGENCIJE ZA PLAĆANJE U POLJOPRIVREDI, RIBARSTVU I RURALNOM RAZVOJU u iznosu od 265.809,00 eura za projekt REKONSTRUKCIJA NERAZVRSTANE CESTE "PUT BORIŠ" te je u ovom izvještajnom razdoblju pristiglo i 115.760,25 eura od RH MINISTARSTVA RADA, MIROVINSKOG SUSTAVA, OBITELJI I SOCIJALNE POLITIKE za šesti ZNS za projekt "Zaželi". Općina se zadužila u iznosu od 130.000,00 eura kratkoročnom pozajmicom od Poljodar Tim d.o.o. Daruvar 25. kolovoza 2025., dok je 100.000,00 eura zaduženo od Bjelovarsko-bilogorske županije 14. listopada 2025. za potrebe redovnog poslovanja općine. Općina je ostvarivala prihode i kroz pomoći za fiskalnu održivost Dječjeg vrtića Končanica te iz Državnog proračuna za tekuće pomoći MRMS-Socijala. Prihodi su pristigli i od elementarne nepogode 2025. godine iz Državnog proračuna u iznosu od 15.976,30 eura te je u istoj godini isplaćeno pojedincima koji su istu ostvarili. Za Sanaciju pješačke staze - faza V pristiglo je 39.300,00 eura od RH MINISTARSTVA REGIONALNOG RAZVOJA I FONDOVA EU te se isto i utrošilo za navedeni projekt. Iz Državnog proračuna pristiglo je 2.640,00 eura iz RH Ministarstva poljoprivrede-pomoć za stambeno zbrinjavanje mladih obitelji, što je također namjenski isplaćeno.</w:t>
      </w:r>
    </w:p>
    <w:p>
      <w:r>
        <w:t xml:space="preserve">Tako je za ovo razdoblje ukupno ostvaren višak prihoda i primitaka u iznosu od 404.526,06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802.248,05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649.073,23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w:t>
            </w:r>
          </w:p>
        </w:tc>
      </w:tr>
    </w:tbl>
    <w:p>
      <w:pPr>
        <w:spacing w:before="0" w:after="0"/>
      </w:pPr>
    </w:p>
    <w:p>
      <w:r>
        <w:t xml:space="preserve">Radi se o dotaciji nadležne Općine Končanica iz državnog proračuna, a prema ČDV Končanica.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200,5</w:t>
            </w:r>
          </w:p>
        </w:tc>
      </w:tr>
    </w:tbl>
    <w:p>
      <w:pPr>
        <w:spacing w:before="0" w:after="0"/>
      </w:pPr>
    </w:p>
    <w:p>
      <w:r>
        <w:t xml:space="preserve">OPĆINA KONČANICA: Tekuće pomoći od HZZ-a i HZZO-a za refundaciju bolovanja te za ugovor o financiranju zapošljavanja u Javnom radu (HZZ).</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izravnanja za decentralizirane funkcije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23.123,34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24.410,50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105,6</w:t>
            </w:r>
          </w:p>
        </w:tc>
      </w:tr>
    </w:tbl>
    <w:p>
      <w:pPr>
        <w:spacing w:before="0" w:after="0"/>
      </w:pPr>
    </w:p>
    <w:p>
      <w:r>
        <w:t xml:space="preserve">Vatrogasne postrojbe i decentralizirane funkcije Općine Končanica.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470.969,01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Ovolika razlika jer se isto prošle godine kod Općine knjižilo na drugu poziciju i drugi konto.</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Troškovi programa djece pripadnika nacionalnih manjina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58.105,15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56.602,63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w:t>
            </w:r>
          </w:p>
        </w:tc>
      </w:tr>
    </w:tbl>
    <w:p>
      <w:pPr>
        <w:spacing w:before="0" w:after="0"/>
      </w:pPr>
    </w:p>
    <w:p>
      <w:r>
        <w:t xml:space="preserve">Prihodi od zakupa poljoprivrednog zemljišta za fizičke i pravne osobe.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18.130,60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18.267,17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w:t>
            </w:r>
          </w:p>
        </w:tc>
      </w:tr>
    </w:tbl>
    <w:p>
      <w:pPr>
        <w:spacing w:before="0" w:after="0"/>
      </w:pPr>
    </w:p>
    <w:p>
      <w:r>
        <w:t xml:space="preserve">OPĆINA KONČANICA: NAKNADA ZA SLUŽNOST JAVNIH POVRŠINA HT-HAKOM 6.5.2025.</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34.832,76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28.155,96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w:t>
            </w:r>
          </w:p>
        </w:tc>
      </w:tr>
    </w:tbl>
    <w:p>
      <w:pPr>
        <w:spacing w:before="0" w:after="0"/>
      </w:pPr>
    </w:p>
    <w:p>
      <w:r>
        <w:t xml:space="preserve">Sufinanciranje participacije roditelja ČDV Končanica, koja je rasla s obzirom da je rastao i broj djece koji pohađaju vrtić, ali i neki su roditelji otplatili prijašnje dugove koje su imali.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w:t>
            </w:r>
          </w:p>
        </w:tc>
      </w:tr>
    </w:tbl>
    <w:p>
      <w:pPr>
        <w:spacing w:before="0" w:after="0"/>
      </w:pPr>
    </w:p>
    <w:p>
      <w:r>
        <w:t xml:space="preserve">10% od Naknade za uređenje voda s obzirom da Općina Končanica nije od 2025. godine u obvezi evidentirati i zaduživati NUV samim time je i vidljiva poveća razlika u odnosu na prošlu godinu za isto izvještajno razdoblje.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w:t>
            </w:r>
          </w:p>
        </w:tc>
      </w:tr>
    </w:tbl>
    <w:p>
      <w:pPr>
        <w:spacing w:before="0" w:after="0"/>
      </w:pPr>
    </w:p>
    <w:p>
      <w:r>
        <w:t xml:space="preserve">Donacija od Saveza Čeha Češkom dječjem vrtiću Končanica.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427.518,12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664.525,93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155,4</w:t>
            </w:r>
          </w:p>
        </w:tc>
      </w:tr>
    </w:tbl>
    <w:p>
      <w:pPr>
        <w:spacing w:before="0" w:after="0"/>
      </w:pPr>
    </w:p>
    <w:p>
      <w:r>
        <w:t xml:space="preserve">ČEŠKI DJEČJI VRTIĆ KONČANICA: Povećanje rashoda za zaposlene vezano je uz njihove plaće, točnije povećavao se indeks uslijed usklađivanja koeficijenata te se krajem 2024. godine zaposlila nova v.d. ravnateljice na puno radno vrijeme i jedna nestručna osoba. Uz to, vidljivo je povećanje i na kontu 3212 putni troškovi ravnateljice koja putuje iz Daruvara za Končanicu, a zaposlena kao nova u prosincu 2024., jer je u istom razdoblju prošle godine ravnateljica bila iz Končanice pa nije imala putnih troškova.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341.397,71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528.349,15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154,8</w:t>
            </w:r>
          </w:p>
        </w:tc>
      </w:tr>
    </w:tbl>
    <w:p>
      <w:pPr>
        <w:spacing w:before="0" w:after="0"/>
      </w:pPr>
    </w:p>
    <w:p>
      <w:r>
        <w:t xml:space="preserve">U 2024. godini projekt Zaželi trajao je od polovice 2024. godine, dok je 2025. godinu bio cijelu godinu te su i plaće isplaćene za cijelu godinu, zato je vidljivo povećanje u plaćama.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212,9</w:t>
            </w:r>
          </w:p>
        </w:tc>
      </w:tr>
    </w:tbl>
    <w:p>
      <w:pPr>
        <w:spacing w:before="0" w:after="0"/>
      </w:pPr>
    </w:p>
    <w:p>
      <w:r>
        <w:t xml:space="preserve">OPĆINA KONČANICA: Ovaj iznos odnosi se na Projekt "Zaželi" i upotrebu vlastitog automobila u službene svrhe, odnosno u odlaske na teren u obilaske korisnika.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12.291,23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22.789,21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185,4</w:t>
            </w:r>
          </w:p>
        </w:tc>
      </w:tr>
    </w:tbl>
    <w:p>
      <w:pPr>
        <w:spacing w:before="0" w:after="0"/>
      </w:pPr>
    </w:p>
    <w:p>
      <w:r>
        <w:t xml:space="preserve">ČEŠKI DJEČJI VRTIĆ KONČANICA: U ovom izvještajnom razdoblju ulagalo se poviše u uredski materijal, potrošni materijal potreban za redovno poslovanje vrtića i kvalitetniju uslugu koja se pruža djeci. Nabavljala se nova stručna literatura, literatura za pričanje priča i korekciju ponašanja kod djece, slikovnice, poučne knjigice za djecu, koje su do tada nedostajale vrtiću i djeci za normalno obostrano funkcioniranje. Taj materijal se uobičajenom praksom pravda sa strogo namjenskim sredstvima te sa namjenskim donacijama od Saveza Čeha.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9.434,59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19.243,05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204,0</w:t>
            </w:r>
          </w:p>
        </w:tc>
      </w:tr>
    </w:tbl>
    <w:p>
      <w:pPr>
        <w:spacing w:before="0" w:after="0"/>
      </w:pPr>
    </w:p>
    <w:p>
      <w:r>
        <w:t xml:space="preserve">OPĆINA KONČANICA: Elektro Igor - Dobava i ugradnja Maxon klime 5 kw-ugrađeno u dvorani Dioš ČOŠ Končanica,područna škola Dioš, MO Dioš; Demontaža i montaža klime dom Šuplja Lipa, popravak postojeće javne rasvjete Brestovačka Brda, obrezivanje granja na javnoj rasvjeti Općina Končanica.  </w:t>
      </w:r>
    </w:p>
    <w:p>
      <w:r>
        <w:t xml:space="preserve">San-met d.o.o. - materijal za pečenjaru Vatrogasnog doma Končanica; Materijal utrošen za betonažu pečenjare Vatrogasni dom Končanica i radove u Daruvarskom Brestovcu na igralištu NK"Mladost".  </w:t>
      </w:r>
    </w:p>
    <w:p>
      <w:r>
        <w:t xml:space="preserve">Lukaš j.d.o.o. - uređenje.sanitarnih čvora na igralištu; dogradnja vatrogasnog spremišta u Šupljoj Lipi po troškovniku; vantroškovnički radovi na Vatrogasnom spremištu Šuplja Lipa; radovi na sanaciji krovišta vatrogasne sirene. </w:t>
      </w:r>
    </w:p>
    <w:p>
      <w:r>
        <w:t xml:space="preserve">Rolete, PVC Stolarija, Limarija HEIDELBERG proizvodnja roleta, stolarije, garažnih vrata i limarije- Trapezni lim PCB T1 pok.š.106,lim savijeni DO R.Š.25 PCB-utrošeno za pečenjaru kod Vatrogasnog doma u Končanici </w:t>
      </w:r>
    </w:p>
    <w:p>
      <w:r>
        <w:t xml:space="preserve">COLOR TEHNA D.O.O.- Takril za beton, Jub unipas pigment, fasadex, Lazurol qua dekor baza, Hammerite lak, valjak, kist-održavanje autobusnih kućica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w:t>
            </w:r>
          </w:p>
        </w:tc>
      </w:tr>
    </w:tbl>
    <w:p>
      <w:pPr>
        <w:spacing w:before="0" w:after="0"/>
      </w:pPr>
    </w:p>
    <w:p>
      <w:r>
        <w:t xml:space="preserve">ČEŠKI DJEČJI VRTIĆ KONČANICA: Vidljivo povećanje zbog implementacije rizničnog poslovanja i povezivanje na Fina+zaprimanje ulaznih eRačuna i automatsko knjiženje posredstvom programa Municipal.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28.607,31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41.384,07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144,7</w:t>
            </w:r>
          </w:p>
        </w:tc>
      </w:tr>
    </w:tbl>
    <w:p>
      <w:pPr>
        <w:spacing w:before="0" w:after="0"/>
      </w:pPr>
    </w:p>
    <w:p>
      <w:r>
        <w:t xml:space="preserve">OPĆINA KONČANICA: Naknade sjednica vijeća 2025. isplaćene u travnju i prosincu. U svibnju Lokalni izbori 2025. - Općinsko izborno povjerenstvo, u listopadu Naknada povjerenstva procjene štete od el.nepogode te Lokalni izbori 2025.-dopunski OIP.</w:t>
      </w:r>
    </w:p>
    <w:p>
      <w:r>
        <w:t xml:space="preserve">Uz to i isplaćene su naknade za volonterski rad.</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130,9</w:t>
            </w:r>
          </w:p>
        </w:tc>
      </w:tr>
    </w:tbl>
    <w:p>
      <w:pPr>
        <w:spacing w:before="0" w:after="0"/>
      </w:pPr>
    </w:p>
    <w:p>
      <w:r>
        <w:t xml:space="preserve">OPĆINA KONČANICA: Odnosi se na interkalarnu kamatu za revolving kredit.</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8.988,42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216,3</w:t>
            </w:r>
          </w:p>
        </w:tc>
      </w:tr>
    </w:tbl>
    <w:p>
      <w:pPr>
        <w:spacing w:before="0" w:after="0"/>
      </w:pPr>
    </w:p>
    <w:p>
      <w:r>
        <w:t xml:space="preserve">Naknada za poslove naplate i naknade za izvršenje plaćanja od Privredne banke Zagreb.</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poljoprivrednicima i obrtnicima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19.086,25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330,2</w:t>
            </w:r>
          </w:p>
        </w:tc>
      </w:tr>
    </w:tbl>
    <w:p>
      <w:pPr>
        <w:spacing w:before="0" w:after="0"/>
      </w:pPr>
    </w:p>
    <w:p>
      <w:r>
        <w:t xml:space="preserve">OPĆINA KONČANICA: Odnosi se na Odluku: Subvenciju po pčelinjoj zajednici za 2025.g. za 12 članova Pčelarske udruge"Bagrem" sa područja OK- PČELARSKA UDRUGA "BAGREM" u iznosu od 3.255,00 eura.</w:t>
      </w:r>
    </w:p>
    <w:p>
      <w:r>
        <w:t xml:space="preserve">Uz to, isplaćivale su se i subvencije obrtnicima -  četiri ugovora o korištenju poticaja za početak obavljanja reg.djel.program poticaja poduz. OK- Ugovor o korištenju potpore mjere 1. i 2.poticanja rješ.stamb.pitanja na području OK te tri Ugovora o korištenju poticaja zapošljav., poduzetništva i stamb. pitanja.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66.316,46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78.743,60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w:t>
            </w:r>
          </w:p>
        </w:tc>
      </w:tr>
    </w:tbl>
    <w:p>
      <w:pPr>
        <w:spacing w:before="0" w:after="0"/>
      </w:pPr>
    </w:p>
    <w:p>
      <w:r>
        <w:t xml:space="preserve">Odnosi se na decentralizirane funkcije vatrogastva, dotacije Vatrogasnoj zajednici Općine Končanica te zahtjevima Javnoj vatrogasnoj postrojbi Grada Daruvara za doznakom sredstava.</w:t>
      </w:r>
    </w:p>
    <w:p>
      <w:r>
        <w:t xml:space="preserve">DVD Dobrovoljno vatrogasno društvo Končanica- Odluka: Sufinanciranje nabave radnih jakni za žensku vatrogasnu natjecateljsku ekipu u iznosu od 600,00 eura, Odluka: Pokroviteljska financijska sredstva u iznosu od 7.000,00 eura te Odluka: Sufinanciranje vatrogasnog društva u iznosu od 1.000,00 eura.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152,7</w:t>
            </w:r>
          </w:p>
        </w:tc>
      </w:tr>
    </w:tbl>
    <w:p>
      <w:pPr>
        <w:spacing w:before="0" w:after="0"/>
      </w:pPr>
    </w:p>
    <w:p>
      <w:r>
        <w:t xml:space="preserve">OPĆINA KONČANICA: Isplaćene stipendije u iznosu od 20.400,00 eura, Odluka: Oprema za pomoć novorođenog djeteta u iznosu od 4.440,00 eura, 45.530,00 eura za isplatu uskrsnica i božićnica umirovljenicima.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138.171,33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152.316,61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bl>
    <w:p>
      <w:pPr>
        <w:spacing w:before="0" w:after="0"/>
      </w:pPr>
    </w:p>
    <w:p>
      <w:r>
        <w:t xml:space="preserve">OPĆINA KONČANICA: 1.800,00 eura se izdavalo mjesečno Gradu Daruvaru za Sufinanciranje pedijatrijske ambulante.</w:t>
      </w:r>
    </w:p>
    <w:p>
      <w:r>
        <w:t xml:space="preserve">Župi uznesenja Blažene Djevice Marije Končanica - Odluka: Sufinanciranje troškova nastalih tijekom božićnih blagdana, 10.000,00 eura za Odluku: Sufinanciranje troškova obnove krovišta na župnoj kući u Končanici te 10.000,00 eura za Odluku: Sufinanciranje troškova asfaltiranja parkinga župnog dvorišta.</w:t>
      </w:r>
    </w:p>
    <w:p>
      <w:r>
        <w:t xml:space="preserve">Srpskoj pravoslavnoj crkvi u Hrvatskoj, Eparhija slavonska, Crkvena općina Dar. Brestovac isplaćeno je 10.000,00 eura za Odluku: Sufinanciranje troškova obnove krovišta hrama Pokrova Presvete Bogorodice u Imsovcu.</w:t>
      </w:r>
    </w:p>
    <w:p>
      <w:r>
        <w:t xml:space="preserve">Osim navedenih, u ukupan iznos ulaze i tekuće donacije udrugama i političkim strankama u iznosu od 27.806,50 eura, sportskim društvima u iznosu od 56.751,96 eura te ostale tekuće donacije u iznosu od 32.286,83 eura.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šteta pravnim i fizičkim osobama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15.976,30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Isplata ŠTETA OD PRIRODNIH NEPOGODA 2025.g. Pomoć po odluci Vlade RH.</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93.739,31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76.024,88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81,1</w:t>
            </w:r>
          </w:p>
        </w:tc>
      </w:tr>
    </w:tbl>
    <w:p>
      <w:pPr>
        <w:spacing w:before="0" w:after="0"/>
      </w:pPr>
    </w:p>
    <w:p>
      <w:r>
        <w:t xml:space="preserve">OPĆINA KONČANICA: Uređenje zdravstvene ambulante i okoliša oko zgrade, dodatni radovi: rušenje stabala, iskop živice i panjeva sa odvozom na deponij, izrada ograde balkona od aluminijskih elemenata, izrada asfalta na parkingu, izrada elektroničko-tehničkog projekta adaptacije stana 2 sa hodnikom na katu zgrade s ambulantom i trgovinom u centru Končanice 337, uređenje zgrade zdravstvene ambulante Končanica 337-nabava i ugradnja granitnih stepenica, demontaža postojeće keramike za odvoz, obrada nadtemelja, radovi na unutrašnjoj adaptaciji dijela zgrade zdravstvene ambulante Končanica 337</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25.914,37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219,3</w:t>
            </w:r>
          </w:p>
        </w:tc>
      </w:tr>
    </w:tbl>
    <w:p>
      <w:pPr>
        <w:spacing w:before="0" w:after="0"/>
      </w:pPr>
    </w:p>
    <w:p>
      <w:r>
        <w:t xml:space="preserve">OPĆINA KONČANICA: PROSTOR EKO d.o.o. - Izrada projektne dokumentacije za izgradnju Doma za starije i nemoćne, uk.vel.cca GBP 1.500-2.000m2 na lokaciji Daruvarski Brestovac te HEP OPERATOR DISTRIB.SUSTAVA D.O.O. - Izrada EOTRP-a i odbijanje zahtjeva za EES 11.-Daruvarski Brestovac 178 u iznosu od 8.888,75 eura.</w:t>
      </w:r>
    </w:p>
    <w:p>
      <w:r>
        <w:t xml:space="preserve">Usluga izrade idejnog rješenja potrebnog za ishođenje posebnih uvjeta građenja za rekonstrukciju Dječeg vrtića u Končanici te Rekonstrukcija ČDV Končanica 341 - usluga izrade kompletne tehničke dokumentacije s troškovnikom za rekonstrukciju dječjeg vrtića u Končanici za ishođenje građevinske dozvole  u iznosu od 9.937,50 eura.</w:t>
      </w:r>
    </w:p>
    <w:p>
      <w:r>
        <w:t xml:space="preserve">Ostali poslovni građevinski objekti u iznosu od 7.088,12 eura, a vezano za pečenjaru uz Vatrograsni dom Končanica 268.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88.187,89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322.824,95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366,1</w:t>
            </w:r>
          </w:p>
        </w:tc>
      </w:tr>
    </w:tbl>
    <w:p>
      <w:pPr>
        <w:spacing w:before="0" w:after="0"/>
      </w:pPr>
    </w:p>
    <w:p>
      <w:r>
        <w:t xml:space="preserve">OPĆINA KONČANICA: Ceste d.d. - Izvedeni radovi na rekonstrukciji nerazvrstane ceste"Put Boriš" zaključno s 31.prosinca 2025.g. u iznosu od 54.778,84 eura.</w:t>
      </w:r>
    </w:p>
    <w:p>
      <w:r>
        <w:t xml:space="preserve">Iznos od 267.946,11 eura odnosi se na Sanaciju pješačke staze naselja Končanice - Koridor državne ceste D5 - faza III, IV i V.</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12.731,06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w:t>
            </w:r>
          </w:p>
        </w:tc>
      </w:tr>
    </w:tbl>
    <w:p>
      <w:pPr>
        <w:spacing w:before="0" w:after="0"/>
      </w:pPr>
    </w:p>
    <w:p>
      <w:r>
        <w:t xml:space="preserve">OPĆINA KONČANICA: Odnosi se na Municipal d.o.o. i informatičku opremu - server i informatička usluga, instalacija servera u iznosu od 3.996,25 eura te ostalu uredsku opremu u iznosu od 714,28 eura.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39.673,03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w:t>
            </w:r>
          </w:p>
        </w:tc>
      </w:tr>
    </w:tbl>
    <w:p>
      <w:pPr>
        <w:spacing w:before="0" w:after="0"/>
      </w:pPr>
    </w:p>
    <w:p>
      <w:r>
        <w:t xml:space="preserve">OPĆINA KONČANICA: Odnosi se na nabavku od MEA TRADE d.o.o. - LED Uskrsno jaje DEKO SL 230x140x30.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5.168,33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16.962,94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328,2</w:t>
            </w:r>
          </w:p>
        </w:tc>
      </w:tr>
    </w:tbl>
    <w:p>
      <w:pPr>
        <w:spacing w:before="0" w:after="0"/>
      </w:pPr>
    </w:p>
    <w:p>
      <w:r>
        <w:t xml:space="preserve">OPĆINA KONČANICA: Odnosi se na GEODETSKI ZAVOD RIJEKA d.o.o. - nadogradnju sustava za upravljanje prostornim i neprostornim bazama podataka-ATLAS 14 s grobljima na području OK u iznosu od 10.625,00 eura.</w:t>
      </w:r>
    </w:p>
    <w:p>
      <w:r>
        <w:t xml:space="preserve">MunicipalSOFT obrt, vl. Zdravko Zetović - Implementacija sustava za razmjenu podataka s Poreznom upravom-MunicipalPU programski modul dvosmjerne razmjene podataka, slanje evidencije: komunalne naknade, porez na kuće za odmor, preuzimanje evidencija: prometa nekretnina u iznosu od 874,00 eura.</w:t>
      </w:r>
    </w:p>
    <w:p>
      <w:r>
        <w:t xml:space="preserve">MUNICIPAL D.O.O. - MunicipalSOFT implementacija rizničkog poslovanja, migracija postojeće baze podataka na SOL bazu, MunicipalPR2 proračunsko računovodstvo-Riznica u iznosu od 5.463,94 eura.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zajmovi od trgovačkih društava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KONČANICA: 28.05.2025. POLJODAR TIM d.o.o. Ugovor o kratkoročnoj pozajmici u iznosu od 60.000,00 eura.</w:t>
      </w:r>
    </w:p>
    <w:p>
      <w:r>
        <w:t xml:space="preserve">25.08.2025. POLJODAR TIM d.o.o. Ugovor o kratkoročnoj pozajmici u iznosu od 130.000,00 eura.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zajmovi od županijskih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KONČANICA: 15.10.2025. BJELOVARSKO-BILOGORSKA ŽUPANIJA, UPRAVNI ODJEL ZA ZDRAVSTVO I SOCIJALNU ZAŠTITU Ugovor o davanju pozajmice u iznosu od 100.000,00 eura.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117.167,32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445.549,00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380,3</w:t>
            </w:r>
          </w:p>
        </w:tc>
      </w:tr>
    </w:tbl>
    <w:p>
      <w:pPr>
        <w:spacing w:before="0" w:after="0"/>
      </w:pPr>
    </w:p>
    <w:p>
      <w:r>
        <w:t xml:space="preserve">OPĆINA KONČANICA: RH MINISTARSTVO PROSTORNOG UREĐENJA, GRADITELJSTVA I DRŽAVNE IMOVINE - Kapitalna potpora za održivi povrat- Ministarstvo graditeljstva u iznosu od 40.000,00 eura, Sanacija pješačke staze u naselju Končanica faza IV u iznosu od 45.800,00 eura, Projekt sanacije pješačke staze naselja Končanica faza III-Koridor državne ceste D5/okončana situacija/ u iznosu od 52.000,00 eura, Sanacija pješačke staze faza V u iznosu od 39.300,00 eura.</w:t>
      </w:r>
    </w:p>
    <w:p>
      <w:r>
        <w:t xml:space="preserve">AGENCIJA ZA PLAĆANJE U POLJOPRIVREDI,RIBARSTVU I RURALNOM RAZVOJU - Potpora javnoj infrastrukturi u ruralnim područjima- Ulaganje SP Boriš u iznosu od 265.809,00 eura.</w:t>
      </w:r>
    </w:p>
    <w:p>
      <w:r>
        <w:t xml:space="preserve">DRŽAVNI PRORAČUN RH - RH Ministarstvo poljoprivrede-pomoć za stambeno zbrinjavanje mladih obitelji u iznosu od 2.640,00 eura.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 proračunskim korisnicima proračuna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ČEŠKI DJEČJI VRTIĆ KONČANICA: Troškovi programa djece pripadnika nacionalnih manjina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218,8</w:t>
            </w:r>
          </w:p>
        </w:tc>
      </w:tr>
    </w:tbl>
    <w:p>
      <w:pPr>
        <w:spacing w:before="0" w:after="0"/>
      </w:pPr>
    </w:p>
    <w:p>
      <w:r>
        <w:t xml:space="preserve">OPĆINA KONČANICA: Otpremnina za odlazak radnika u mirovinu.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60.520,73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u ovom izvještajnom razdoblju iznosi 60.520,73 eura, dok nedospjele obveze iznose 381.075,29 eura.</w:t>
      </w:r>
    </w:p>
    <w:p>
      <w:r>
        <w:t xml:space="preserve">Nedospjele obveze odnose se pretežito na dvije kratkoročne pozajmice - od Poljodara tim d.o.o. s valutom 25.08.2026. 130.000,00 eura i Bjelovarsko-bilogorske županije s valutom 13.10.2026. u iznosu od 100.000,00 eura, a koje nisu dospjele do 31. prosinca 2025.</w:t>
      </w:r>
    </w:p>
    <w:p>
      <w:r>
        <w:t xml:space="preserve">Iz detaljne rekapitulacije obveza prema vrsti i dospijeću vidljive su dospjele obveze i to pretežito nastalih zbog greškom neplaćenih računa iz prijašnjih godina te nekoliko računa koji su podmireni nakon datuma valute i po izvodima isplate su evidentirane u sljedećoj godini. Obveze su evidentirane temeljem vjerodostojnih računa dobavljača ili su nastale na temelju drugih obračuna koji proizlaze iz zakonskih propisa.</w:t>
      </w:r>
    </w:p>
    <w:p/>
    <w:p>
      <w:pPr>
        <w:jc w:val="center"/>
        <w:pStyle w:val="Normal"/>
        <w:spacing w:line="240" w:lineRule="auto"/>
        <w:keepNext/>
      </w:pPr>
      <w:r>
        <w:rPr>
          <w:sz w:val="28"/>
          <w:rFonts w:ascii="Times New Roman" w:hAnsi="Times New Roman"/>
        </w:rPr>
        <w:t xml:space="preserve">Bilješka 38.</w:t>
      </w:r>
    </w:p>
    <w:p>
      <w:pPr>
        <w:jc w:val="both"/>
        <w:pStyle w:val="Normal"/>
        <w:spacing w:line="240" w:lineRule="auto"/>
      </w:pPr>
      <w:r>
        <w:rPr>
          <w:b/>
          <w:sz w:val="24"/>
          <w:rFonts w:ascii="Times New Roman" w:hAnsi="Times New Roman"/>
        </w:rPr>
        <w:t xml:space="preserve">Unutargrupne transakcije koje su u izvještajima eliminirane</w:t>
      </w:r>
    </w:p>
    <w:p>
      <w:r>
        <w:t xml:space="preserve">Unutargrupne transakcije u ovom su slučaju prijenosi (36721 i 6711) koje Općina Končanica prenosi Češkom dječjem vrtiću Končanica za redovno poslovanje vrtića.</w:t>
      </w:r>
    </w:p>
    <w:p/>
    <w:p>
      <w:pPr>
        <w:jc w:val="center"/>
        <w:pStyle w:val="Normal"/>
        <w:spacing w:line="240" w:lineRule="auto"/>
        <w:keepNext/>
      </w:pPr>
      <w:r>
        <w:rPr>
          <w:sz w:val="28"/>
          <w:rFonts w:ascii="Times New Roman" w:hAnsi="Times New Roman"/>
        </w:rPr>
        <w:t xml:space="preserve">Bilješka 39.</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U ovom je izvještajnom razdoblju ukupno ostvaren manjak u iznosu od 126.956,10 eura.</w:t>
      </w:r>
    </w:p>
    <w:p>
      <w:r>
        <w:t xml:space="preserve">Češki dječji vrtić Končanica ostvario je manjak prihoda i primitaka za pokriće u sljedećem razdoblju u iznosu od 8.948,85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f757cb917144325" /></Relationships>
</file>